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23CF" w:rsidRDefault="009A37AA">
      <w:pPr>
        <w:spacing w:after="0" w:line="480" w:lineRule="auto"/>
        <w:ind w:firstLine="0"/>
        <w:jc w:val="center"/>
        <w:rPr>
          <w:rFonts w:ascii="Times New Roman" w:hAnsi="Times New Roman" w:cs="Times New Roman"/>
          <w:b/>
          <w:sz w:val="24"/>
          <w:szCs w:val="24"/>
        </w:rPr>
      </w:pPr>
      <w:r>
        <w:rPr>
          <w:rFonts w:ascii="Times New Roman" w:hAnsi="Times New Roman" w:cs="Times New Roman"/>
          <w:b/>
          <w:sz w:val="24"/>
          <w:szCs w:val="24"/>
        </w:rPr>
        <w:t>Response</w:t>
      </w:r>
    </w:p>
    <w:p w:rsidR="00D623CF" w:rsidRDefault="009A37A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appreciate the thoughtfulness and expertise you brought to the table on usability testing for a prototype medicine dosage application. Given how important it is to input correct data and calculate doses, I believe that task-based testing should be the major way. Particularly important in a healthcare context where mistakes might have devastating effects, this form of testing would reveal if users are able to accomplish their app-related objectives.</w:t>
      </w:r>
    </w:p>
    <w:p w:rsidR="00D623CF" w:rsidRDefault="009A37AA">
      <w:pPr>
        <w:spacing w:after="0" w:line="480" w:lineRule="auto"/>
        <w:rPr>
          <w:rFonts w:ascii="Times New Roman" w:hAnsi="Times New Roman" w:cs="Times New Roman"/>
          <w:sz w:val="24"/>
          <w:szCs w:val="24"/>
        </w:rPr>
      </w:pPr>
      <w:r>
        <w:rPr>
          <w:rFonts w:ascii="Times New Roman" w:eastAsia="Times New Roman" w:hAnsi="Times New Roman" w:cs="Times New Roman"/>
          <w:sz w:val="24"/>
          <w:szCs w:val="24"/>
        </w:rPr>
        <w:t xml:space="preserve">Heuristic assessment is a great idea, and you proposed it as well. </w:t>
      </w:r>
      <w:r>
        <w:rPr>
          <w:rFonts w:ascii="Times New Roman" w:hAnsi="Times New Roman" w:cs="Times New Roman"/>
          <w:sz w:val="24"/>
          <w:szCs w:val="24"/>
        </w:rPr>
        <w:t xml:space="preserve">The fact that assessors can look at the product from every angle is a major plus of heuristic evaluation (LeRouge et al., 2017). </w:t>
      </w:r>
      <w:r>
        <w:rPr>
          <w:rFonts w:ascii="Times New Roman" w:eastAsia="Times New Roman" w:hAnsi="Times New Roman" w:cs="Times New Roman"/>
          <w:sz w:val="24"/>
          <w:szCs w:val="24"/>
        </w:rPr>
        <w:t>To make sure the app is easy to understand and use before actual users are involved, usability experts should review the design using concepts like visibility and mistake prevention. In order to save time and resources in later phases of development, this procedure might assist detect potential design faults early on.</w:t>
      </w:r>
    </w:p>
    <w:p w:rsidR="00D623CF" w:rsidRDefault="009A37AA">
      <w:pPr>
        <w:spacing w:after="0" w:line="480" w:lineRule="auto"/>
        <w:rPr>
          <w:rFonts w:ascii="Times New Roman" w:hAnsi="Times New Roman" w:cs="Times New Roman"/>
          <w:sz w:val="24"/>
          <w:szCs w:val="24"/>
        </w:rPr>
      </w:pPr>
      <w:r>
        <w:rPr>
          <w:rFonts w:ascii="Times New Roman" w:eastAsia="Times New Roman" w:hAnsi="Times New Roman" w:cs="Times New Roman"/>
          <w:sz w:val="24"/>
          <w:szCs w:val="24"/>
        </w:rPr>
        <w:t>Another thing to think about is whether or not a think-aloud usability test might be useful. By vocalizing their thoughts while they use the app, testers may provide more detailed information about their experience, any problems they may have, and any difficulti</w:t>
      </w:r>
      <w:r w:rsidR="00DA67FC">
        <w:rPr>
          <w:rFonts w:ascii="Times New Roman" w:eastAsia="Times New Roman" w:hAnsi="Times New Roman" w:cs="Times New Roman"/>
          <w:sz w:val="24"/>
          <w:szCs w:val="24"/>
        </w:rPr>
        <w:t>es they may have had with it</w:t>
      </w:r>
      <w:r>
        <w:rPr>
          <w:rFonts w:ascii="Times New Roman" w:eastAsia="Times New Roman" w:hAnsi="Times New Roman" w:cs="Times New Roman"/>
          <w:sz w:val="24"/>
          <w:szCs w:val="24"/>
        </w:rPr>
        <w:t>. This is helpful because it can reveal design or user flow concerns that task-based testing might miss.</w:t>
      </w:r>
    </w:p>
    <w:p w:rsidR="00D623CF" w:rsidRDefault="009A37AA">
      <w:pPr>
        <w:spacing w:after="0" w:line="480" w:lineRule="auto"/>
        <w:rPr>
          <w:rFonts w:ascii="Times New Roman" w:hAnsi="Times New Roman" w:cs="Times New Roman"/>
          <w:sz w:val="24"/>
          <w:szCs w:val="24"/>
        </w:rPr>
      </w:pPr>
      <w:r>
        <w:rPr>
          <w:rFonts w:ascii="Times New Roman" w:eastAsia="Times New Roman" w:hAnsi="Times New Roman" w:cs="Times New Roman"/>
          <w:sz w:val="24"/>
          <w:szCs w:val="24"/>
        </w:rPr>
        <w:t xml:space="preserve">Your mention of Medscape as a current example of a successful medication dosing app is a great addition. The team's prototype can benefit from comparing it to this product because of its features and well-known reputation. In sum, you've laid </w:t>
      </w:r>
      <w:r w:rsidR="00DA67FC">
        <w:rPr>
          <w:rFonts w:ascii="Times New Roman" w:eastAsia="Times New Roman" w:hAnsi="Times New Roman" w:cs="Times New Roman"/>
          <w:sz w:val="24"/>
          <w:szCs w:val="24"/>
        </w:rPr>
        <w:t>out a comprehensive strategy in</w:t>
      </w:r>
      <w:r>
        <w:rPr>
          <w:rFonts w:ascii="Times New Roman" w:eastAsia="Times New Roman" w:hAnsi="Times New Roman" w:cs="Times New Roman"/>
          <w:sz w:val="24"/>
          <w:szCs w:val="24"/>
        </w:rPr>
        <w:t xml:space="preserve"> making sure the app works as intended and is secure for consumers.</w:t>
      </w:r>
    </w:p>
    <w:p w:rsidR="00D623CF" w:rsidRDefault="00D623CF">
      <w:pPr>
        <w:spacing w:after="0" w:line="480" w:lineRule="auto"/>
        <w:ind w:firstLine="0"/>
        <w:rPr>
          <w:rFonts w:ascii="Times New Roman" w:hAnsi="Times New Roman" w:cs="Times New Roman"/>
          <w:sz w:val="24"/>
          <w:szCs w:val="24"/>
        </w:rPr>
      </w:pPr>
    </w:p>
    <w:p w:rsidR="00D623CF" w:rsidRDefault="00D623CF">
      <w:pPr>
        <w:spacing w:after="0" w:line="480" w:lineRule="auto"/>
        <w:ind w:firstLine="0"/>
        <w:rPr>
          <w:rFonts w:ascii="Times New Roman" w:hAnsi="Times New Roman" w:cs="Times New Roman"/>
          <w:sz w:val="24"/>
          <w:szCs w:val="24"/>
        </w:rPr>
      </w:pPr>
    </w:p>
    <w:p w:rsidR="00D623CF" w:rsidRDefault="009A37AA">
      <w:pPr>
        <w:spacing w:after="0" w:line="480" w:lineRule="auto"/>
        <w:ind w:firstLine="0"/>
        <w:jc w:val="center"/>
        <w:rPr>
          <w:rFonts w:ascii="Times New Roman" w:hAnsi="Times New Roman" w:cs="Times New Roman"/>
          <w:b/>
          <w:sz w:val="24"/>
          <w:szCs w:val="24"/>
        </w:rPr>
      </w:pPr>
      <w:r>
        <w:rPr>
          <w:rFonts w:ascii="Times New Roman" w:hAnsi="Times New Roman" w:cs="Times New Roman"/>
          <w:b/>
          <w:sz w:val="24"/>
          <w:szCs w:val="24"/>
        </w:rPr>
        <w:lastRenderedPageBreak/>
        <w:t>Reference</w:t>
      </w:r>
    </w:p>
    <w:p w:rsidR="00D623CF" w:rsidRDefault="009A37AA">
      <w:pPr>
        <w:pStyle w:val="NormalWeb"/>
        <w:spacing w:before="0" w:beforeAutospacing="0" w:after="0" w:afterAutospacing="0" w:line="480" w:lineRule="auto"/>
        <w:ind w:left="720" w:hanging="720"/>
        <w:rPr>
          <w:rStyle w:val="url"/>
        </w:rPr>
      </w:pPr>
      <w:r>
        <w:t xml:space="preserve">LeRouge, C., Hasselquist, M. B., Kellogg, L., Austin, E., Fey, B. C., Hartzler, A. L., Flum, D. R., &amp; Lavallee, D. (2017). Using heuristic evaluation to enhance the visual display of a provider dashboard for Patient-Reported Outcomes. </w:t>
      </w:r>
      <w:r>
        <w:rPr>
          <w:i/>
          <w:iCs/>
        </w:rPr>
        <w:t>eGEMs (Generating Evidence &amp; Methods to Improve Patient Outcomes)</w:t>
      </w:r>
      <w:r>
        <w:t xml:space="preserve">, </w:t>
      </w:r>
      <w:r>
        <w:rPr>
          <w:i/>
          <w:iCs/>
        </w:rPr>
        <w:t>5</w:t>
      </w:r>
      <w:r>
        <w:t xml:space="preserve">(2), 6. </w:t>
      </w:r>
      <w:hyperlink r:id="rId6" w:history="1">
        <w:r>
          <w:rPr>
            <w:rStyle w:val="Hyperlink"/>
          </w:rPr>
          <w:t>https://doi.org/10.13063/2327-9214.1283</w:t>
        </w:r>
      </w:hyperlink>
    </w:p>
    <w:p w:rsidR="00D623CF" w:rsidRDefault="00D623CF">
      <w:pPr>
        <w:pStyle w:val="NormalWeb"/>
        <w:spacing w:before="0" w:beforeAutospacing="0" w:after="0" w:afterAutospacing="0" w:line="480" w:lineRule="auto"/>
        <w:ind w:left="720" w:hanging="720"/>
      </w:pPr>
    </w:p>
    <w:p w:rsidR="00D623CF" w:rsidRDefault="00D623CF">
      <w:pPr>
        <w:rPr>
          <w:rFonts w:ascii="Times New Roman" w:hAnsi="Times New Roman" w:cs="Times New Roman"/>
          <w:b/>
          <w:sz w:val="24"/>
          <w:szCs w:val="24"/>
        </w:rPr>
      </w:pPr>
      <w:bookmarkStart w:id="0" w:name="_GoBack"/>
      <w:bookmarkEnd w:id="0"/>
    </w:p>
    <w:sectPr w:rsidR="00D623C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5B95" w:rsidRDefault="00FB5B95">
      <w:pPr>
        <w:spacing w:line="240" w:lineRule="auto"/>
      </w:pPr>
      <w:r>
        <w:separator/>
      </w:r>
    </w:p>
  </w:endnote>
  <w:endnote w:type="continuationSeparator" w:id="0">
    <w:p w:rsidR="00FB5B95" w:rsidRDefault="00FB5B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5B95" w:rsidRDefault="00FB5B95">
      <w:pPr>
        <w:spacing w:after="0"/>
      </w:pPr>
      <w:r>
        <w:separator/>
      </w:r>
    </w:p>
  </w:footnote>
  <w:footnote w:type="continuationSeparator" w:id="0">
    <w:p w:rsidR="00FB5B95" w:rsidRDefault="00FB5B95">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D0CD4"/>
    <w:rsid w:val="001E33D2"/>
    <w:rsid w:val="004D6717"/>
    <w:rsid w:val="00541008"/>
    <w:rsid w:val="0066349A"/>
    <w:rsid w:val="009A37AA"/>
    <w:rsid w:val="009E187B"/>
    <w:rsid w:val="00BA5581"/>
    <w:rsid w:val="00BE68DA"/>
    <w:rsid w:val="00C0797F"/>
    <w:rsid w:val="00D166A8"/>
    <w:rsid w:val="00D623CF"/>
    <w:rsid w:val="00DA67FC"/>
    <w:rsid w:val="00E860DB"/>
    <w:rsid w:val="00F4117A"/>
    <w:rsid w:val="00FB5B95"/>
    <w:rsid w:val="65797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C9EAA1-A45C-4712-BC59-32A22EE19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ind w:firstLine="720"/>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semiHidden/>
    <w:unhideWhenUsed/>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42139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3063/2327-9214.1283"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319</Words>
  <Characters>1819</Characters>
  <Application>Microsoft Office Word</Application>
  <DocSecurity>0</DocSecurity>
  <Lines>15</Lines>
  <Paragraphs>4</Paragraphs>
  <ScaleCrop>false</ScaleCrop>
  <Company/>
  <LinksUpToDate>false</LinksUpToDate>
  <CharactersWithSpaces>2134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AAmir</dc:creator>
  <cp:lastModifiedBy>AAmir</cp:lastModifiedBy>
  <cp:revision>8</cp:revision>
  <dcterms:created xsi:type="dcterms:W3CDTF">2024-07-19T15:33:00Z</dcterms:created>
  <dcterms:modified xsi:type="dcterms:W3CDTF">2024-09-06T10:06:00Z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9D69E924F8144DCAB37093E3BD7BE32F_12</vt:lpwstr>
  </property>
</Properties>
</file>