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2374" w:rsidRPr="00284972" w:rsidRDefault="00152374" w:rsidP="00835CE2">
      <w:pPr>
        <w:spacing w:after="0" w:line="480" w:lineRule="auto"/>
        <w:ind w:firstLine="0"/>
        <w:jc w:val="center"/>
        <w:rPr>
          <w:rFonts w:ascii="Times New Roman" w:eastAsia="Times New Roman" w:hAnsi="Times New Roman" w:cs="Times New Roman"/>
          <w:b/>
          <w:sz w:val="24"/>
          <w:szCs w:val="24"/>
        </w:rPr>
      </w:pPr>
      <w:r w:rsidRPr="00152374">
        <w:rPr>
          <w:rFonts w:ascii="Times New Roman" w:eastAsia="Times New Roman" w:hAnsi="Times New Roman" w:cs="Times New Roman"/>
          <w:b/>
          <w:sz w:val="24"/>
          <w:szCs w:val="24"/>
        </w:rPr>
        <w:t xml:space="preserve">Nursing Reflection Paper: </w:t>
      </w:r>
      <w:r w:rsidRPr="00284972">
        <w:rPr>
          <w:rFonts w:ascii="Times New Roman" w:eastAsia="Times New Roman" w:hAnsi="Times New Roman" w:cs="Times New Roman"/>
          <w:b/>
          <w:sz w:val="24"/>
          <w:szCs w:val="24"/>
        </w:rPr>
        <w:t>The Importance of CPA Education</w:t>
      </w:r>
    </w:p>
    <w:p w:rsidR="00152374" w:rsidRPr="00284972" w:rsidRDefault="00152374" w:rsidP="00835CE2">
      <w:pPr>
        <w:spacing w:after="0" w:line="480" w:lineRule="auto"/>
        <w:rPr>
          <w:rFonts w:ascii="Times New Roman" w:hAnsi="Times New Roman" w:cs="Times New Roman"/>
          <w:sz w:val="24"/>
          <w:szCs w:val="24"/>
        </w:rPr>
      </w:pPr>
      <w:r w:rsidRPr="00152374">
        <w:rPr>
          <w:rFonts w:ascii="Times New Roman" w:eastAsia="Times New Roman" w:hAnsi="Times New Roman" w:cs="Times New Roman"/>
          <w:sz w:val="24"/>
          <w:szCs w:val="24"/>
        </w:rPr>
        <w:t xml:space="preserve">My five years of experience as a registered nurse at Bellevue Hospital have taught me the value of having a plan in place to deal with life-threatening situations like cardiopulmonary arrest (CPA). Not only does continuing nursing education (CPA) teach nurses how to handle potentially fatal circumstances, but it also improves communication and collaboration among medical professionals. </w:t>
      </w:r>
      <w:r w:rsidR="00284972" w:rsidRPr="00284972">
        <w:rPr>
          <w:rFonts w:ascii="Times New Roman" w:hAnsi="Times New Roman" w:cs="Times New Roman"/>
          <w:sz w:val="24"/>
          <w:szCs w:val="24"/>
        </w:rPr>
        <w:t xml:space="preserve">Nursing guidance and training, clinical competency, and sufficient CPR training are hallmarks of hospitals that rank high in in-hospital CPA survival (De Araujo et al., 2022). </w:t>
      </w:r>
      <w:r w:rsidRPr="00152374">
        <w:rPr>
          <w:rFonts w:ascii="Times New Roman" w:eastAsia="Times New Roman" w:hAnsi="Times New Roman" w:cs="Times New Roman"/>
          <w:sz w:val="24"/>
          <w:szCs w:val="24"/>
        </w:rPr>
        <w:t>Looking back on a recent code incident, I can see how the team's cooperation and my CPA training were instrumental in rescu</w:t>
      </w:r>
      <w:r w:rsidRPr="00284972">
        <w:rPr>
          <w:rFonts w:ascii="Times New Roman" w:eastAsia="Times New Roman" w:hAnsi="Times New Roman" w:cs="Times New Roman"/>
          <w:sz w:val="24"/>
          <w:szCs w:val="24"/>
        </w:rPr>
        <w:t xml:space="preserve">ing a patient's life.                            </w:t>
      </w:r>
    </w:p>
    <w:p w:rsidR="00152374" w:rsidRPr="00284972" w:rsidRDefault="00152374" w:rsidP="00835CE2">
      <w:pPr>
        <w:spacing w:after="0" w:line="480" w:lineRule="auto"/>
        <w:rPr>
          <w:rFonts w:ascii="Times New Roman" w:eastAsia="Times New Roman" w:hAnsi="Times New Roman" w:cs="Times New Roman"/>
          <w:sz w:val="24"/>
          <w:szCs w:val="24"/>
        </w:rPr>
      </w:pPr>
      <w:r w:rsidRPr="00152374">
        <w:rPr>
          <w:rFonts w:ascii="Times New Roman" w:eastAsia="Times New Roman" w:hAnsi="Times New Roman" w:cs="Times New Roman"/>
          <w:sz w:val="24"/>
          <w:szCs w:val="24"/>
        </w:rPr>
        <w:t xml:space="preserve">Mr. S, a 60-year-old man who had a cholecystectomy two days earlier, was under my care on a hectic evening in the post-procedure surgical unit. Mr. S was more likely to experience difficulties due to his history of cardiac troubles. As I was taking his vitals at about 8 o'clock in the evening, I saw that he went completely limp. Both his pulse and respiration were nonexistent. Quickly, I dialed a code blue and began </w:t>
      </w:r>
      <w:r w:rsidRPr="00284972">
        <w:rPr>
          <w:rFonts w:ascii="Times New Roman" w:eastAsia="Times New Roman" w:hAnsi="Times New Roman" w:cs="Times New Roman"/>
          <w:sz w:val="24"/>
          <w:szCs w:val="24"/>
        </w:rPr>
        <w:t xml:space="preserve">cardiopulmonary resuscitation.            </w:t>
      </w:r>
    </w:p>
    <w:p w:rsidR="00454EA6" w:rsidRDefault="00835CE2" w:rsidP="00454EA6">
      <w:pPr>
        <w:spacing w:after="0" w:line="480" w:lineRule="auto"/>
        <w:rPr>
          <w:rFonts w:ascii="Times New Roman" w:eastAsia="Times New Roman" w:hAnsi="Times New Roman" w:cs="Times New Roman"/>
          <w:sz w:val="24"/>
          <w:szCs w:val="24"/>
        </w:rPr>
      </w:pPr>
      <w:r w:rsidRPr="00835CE2">
        <w:rPr>
          <w:rFonts w:ascii="Times New Roman" w:eastAsia="Times New Roman" w:hAnsi="Times New Roman" w:cs="Times New Roman"/>
          <w:sz w:val="24"/>
          <w:szCs w:val="24"/>
        </w:rPr>
        <w:t>After that</w:t>
      </w:r>
      <w:r>
        <w:rPr>
          <w:rFonts w:ascii="Times New Roman" w:eastAsia="Times New Roman" w:hAnsi="Times New Roman" w:cs="Times New Roman"/>
          <w:sz w:val="24"/>
          <w:szCs w:val="24"/>
        </w:rPr>
        <w:t>,</w:t>
      </w:r>
      <w:r w:rsidRPr="00835CE2">
        <w:rPr>
          <w:rFonts w:ascii="Times New Roman" w:eastAsia="Times New Roman" w:hAnsi="Times New Roman" w:cs="Times New Roman"/>
          <w:sz w:val="24"/>
          <w:szCs w:val="24"/>
        </w:rPr>
        <w:t xml:space="preserve"> I resorted to my CPA training on the spot. Screaming for help, I began doing chest compressions. In record few moments, the attending physician, respiratory therapist, and the code team came in the room. </w:t>
      </w:r>
      <w:r w:rsidRPr="00835CE2">
        <w:rPr>
          <w:rFonts w:ascii="Times New Roman" w:hAnsi="Times New Roman" w:cs="Times New Roman"/>
          <w:sz w:val="24"/>
          <w:szCs w:val="24"/>
          <w:shd w:val="clear" w:color="auto" w:fill="FFFFFF"/>
        </w:rPr>
        <w:t>I continued in doing the chest compressions while the respiratory therapist was all set to do the intubation.</w:t>
      </w:r>
    </w:p>
    <w:p w:rsidR="00835CE2" w:rsidRDefault="00835CE2" w:rsidP="00454EA6">
      <w:pPr>
        <w:spacing w:after="0" w:line="480" w:lineRule="auto"/>
        <w:rPr>
          <w:rFonts w:ascii="Times New Roman" w:eastAsia="Times New Roman" w:hAnsi="Times New Roman" w:cs="Times New Roman"/>
          <w:sz w:val="24"/>
          <w:szCs w:val="24"/>
        </w:rPr>
      </w:pPr>
      <w:r w:rsidRPr="00835CE2">
        <w:rPr>
          <w:rFonts w:ascii="Times New Roman" w:eastAsia="Times New Roman" w:hAnsi="Times New Roman" w:cs="Times New Roman"/>
          <w:sz w:val="24"/>
          <w:szCs w:val="24"/>
        </w:rPr>
        <w:t>What stood out to me during this stressful time was how important it was for us to communicate to each other. As I applied pressure to the patient's body, I talked to the team whenever I thought something was wrong. By telling me about the patient's breathing, the respiratory therapist let me know when the ventilation was working as it should. We were told</w:t>
      </w:r>
      <w:r w:rsidR="00454EA6">
        <w:rPr>
          <w:rFonts w:ascii="Times New Roman" w:eastAsia="Times New Roman" w:hAnsi="Times New Roman" w:cs="Times New Roman"/>
          <w:sz w:val="24"/>
          <w:szCs w:val="24"/>
        </w:rPr>
        <w:t xml:space="preserve"> </w:t>
      </w:r>
      <w:bookmarkStart w:id="0" w:name="_GoBack"/>
      <w:bookmarkEnd w:id="0"/>
      <w:r w:rsidRPr="00835CE2">
        <w:rPr>
          <w:rFonts w:ascii="Times New Roman" w:eastAsia="Times New Roman" w:hAnsi="Times New Roman" w:cs="Times New Roman"/>
          <w:sz w:val="24"/>
          <w:szCs w:val="24"/>
        </w:rPr>
        <w:lastRenderedPageBreak/>
        <w:t>how to take our medicine and what to do next by the physician. Thanks to this constant contact, we were able to stay on track with our main goal, which was to bring Mr. S. back to life.</w:t>
      </w:r>
    </w:p>
    <w:p w:rsidR="00454EA6" w:rsidRDefault="00835CE2" w:rsidP="00835CE2">
      <w:pPr>
        <w:spacing w:after="0" w:line="480" w:lineRule="auto"/>
        <w:ind w:firstLine="0"/>
        <w:rPr>
          <w:rFonts w:ascii="Times New Roman" w:eastAsia="Times New Roman" w:hAnsi="Times New Roman" w:cs="Times New Roman"/>
          <w:sz w:val="24"/>
          <w:szCs w:val="24"/>
        </w:rPr>
      </w:pPr>
      <w:r w:rsidRPr="00835CE2">
        <w:rPr>
          <w:rFonts w:ascii="Times New Roman" w:eastAsia="Times New Roman" w:hAnsi="Times New Roman" w:cs="Times New Roman"/>
          <w:sz w:val="24"/>
          <w:szCs w:val="24"/>
        </w:rPr>
        <w:t xml:space="preserve">After a long, steady attempt that lasted many minutes, we were </w:t>
      </w:r>
      <w:r w:rsidR="00454EA6">
        <w:rPr>
          <w:rFonts w:ascii="Times New Roman" w:eastAsia="Times New Roman" w:hAnsi="Times New Roman" w:cs="Times New Roman"/>
          <w:sz w:val="24"/>
          <w:szCs w:val="24"/>
        </w:rPr>
        <w:t>able to get Mr. S's pulse back.</w:t>
      </w:r>
    </w:p>
    <w:p w:rsidR="00835CE2" w:rsidRDefault="00835CE2" w:rsidP="00454EA6">
      <w:pPr>
        <w:spacing w:after="0" w:line="480" w:lineRule="auto"/>
        <w:rPr>
          <w:rFonts w:ascii="Times New Roman" w:eastAsia="Times New Roman" w:hAnsi="Times New Roman" w:cs="Times New Roman"/>
          <w:sz w:val="24"/>
          <w:szCs w:val="24"/>
        </w:rPr>
      </w:pPr>
      <w:r w:rsidRPr="00835CE2">
        <w:rPr>
          <w:rFonts w:ascii="Times New Roman" w:eastAsia="Times New Roman" w:hAnsi="Times New Roman" w:cs="Times New Roman"/>
          <w:sz w:val="24"/>
          <w:szCs w:val="24"/>
        </w:rPr>
        <w:t>After stabilizing him, we took him to the critical care unit. Our CPA training gave us the confidence to act quickly and with confidence, which, looking back, was very important to our success with code management. What's more important is that we were able to work together without any problems because we were a strong team and could communicate to each other easily.</w:t>
      </w:r>
    </w:p>
    <w:p w:rsidR="00152374" w:rsidRPr="00835CE2" w:rsidRDefault="00835CE2" w:rsidP="00835CE2">
      <w:pPr>
        <w:spacing w:after="0" w:line="480" w:lineRule="auto"/>
        <w:rPr>
          <w:rFonts w:ascii="Times New Roman" w:eastAsia="Times New Roman" w:hAnsi="Times New Roman" w:cs="Times New Roman"/>
          <w:sz w:val="24"/>
          <w:szCs w:val="24"/>
        </w:rPr>
      </w:pPr>
      <w:r w:rsidRPr="00835CE2">
        <w:rPr>
          <w:rFonts w:ascii="Times New Roman" w:eastAsia="Times New Roman" w:hAnsi="Times New Roman" w:cs="Times New Roman"/>
          <w:sz w:val="24"/>
          <w:szCs w:val="24"/>
        </w:rPr>
        <w:t>This experience</w:t>
      </w:r>
      <w:r w:rsidR="00454EA6">
        <w:rPr>
          <w:rFonts w:ascii="Times New Roman" w:eastAsia="Times New Roman" w:hAnsi="Times New Roman" w:cs="Times New Roman"/>
          <w:sz w:val="24"/>
          <w:szCs w:val="24"/>
        </w:rPr>
        <w:t xml:space="preserve"> made me even</w:t>
      </w:r>
      <w:r w:rsidRPr="00835CE2">
        <w:rPr>
          <w:rFonts w:ascii="Times New Roman" w:eastAsia="Times New Roman" w:hAnsi="Times New Roman" w:cs="Times New Roman"/>
          <w:sz w:val="24"/>
          <w:szCs w:val="24"/>
        </w:rPr>
        <w:t xml:space="preserve"> sure that professional development for CPAs is very important. It not only teaches the basic skills needed to handle a cardiac emergency, but it also makes the team better at working together and communicating. Critical illness outcomes, patient well-being, the level of nursing care, and patient safety are all improved by nursing pro</w:t>
      </w:r>
      <w:r>
        <w:rPr>
          <w:rFonts w:ascii="Times New Roman" w:eastAsia="Times New Roman" w:hAnsi="Times New Roman" w:cs="Times New Roman"/>
          <w:sz w:val="24"/>
          <w:szCs w:val="24"/>
        </w:rPr>
        <w:t>cesses that are done competently</w:t>
      </w:r>
      <w:r w:rsidR="00152374" w:rsidRPr="00284972">
        <w:rPr>
          <w:rFonts w:ascii="Times New Roman" w:hAnsi="Times New Roman" w:cs="Times New Roman"/>
          <w:sz w:val="24"/>
          <w:szCs w:val="24"/>
        </w:rPr>
        <w:t xml:space="preserve"> (</w:t>
      </w:r>
      <w:proofErr w:type="spellStart"/>
      <w:r w:rsidR="00152374" w:rsidRPr="00284972">
        <w:rPr>
          <w:rFonts w:ascii="Times New Roman" w:hAnsi="Times New Roman" w:cs="Times New Roman"/>
          <w:sz w:val="24"/>
          <w:szCs w:val="24"/>
        </w:rPr>
        <w:t>Koy</w:t>
      </w:r>
      <w:proofErr w:type="spellEnd"/>
      <w:r w:rsidR="00152374" w:rsidRPr="00284972">
        <w:rPr>
          <w:rFonts w:ascii="Times New Roman" w:hAnsi="Times New Roman" w:cs="Times New Roman"/>
          <w:sz w:val="24"/>
          <w:szCs w:val="24"/>
        </w:rPr>
        <w:t xml:space="preserve"> et al., 2023). </w:t>
      </w:r>
      <w:r w:rsidR="00152374" w:rsidRPr="00152374">
        <w:rPr>
          <w:rFonts w:ascii="Times New Roman" w:eastAsia="Times New Roman" w:hAnsi="Times New Roman" w:cs="Times New Roman"/>
          <w:sz w:val="24"/>
          <w:szCs w:val="24"/>
        </w:rPr>
        <w:t>The result for Mr. S might have been drastically different if he lacked these abilities. I am dedicated to maintaining my CPA training throughout my career because it equips nurses to save lives and because I want to be prepared to act when it counts the most.</w:t>
      </w:r>
    </w:p>
    <w:p w:rsidR="0084052C" w:rsidRPr="00284972" w:rsidRDefault="002F09BE" w:rsidP="00835CE2">
      <w:pPr>
        <w:spacing w:after="0" w:line="480" w:lineRule="auto"/>
        <w:ind w:firstLine="0"/>
        <w:rPr>
          <w:rFonts w:ascii="Times New Roman" w:hAnsi="Times New Roman" w:cs="Times New Roman"/>
          <w:sz w:val="24"/>
          <w:szCs w:val="24"/>
        </w:rPr>
      </w:pPr>
    </w:p>
    <w:p w:rsidR="00152374" w:rsidRPr="00284972" w:rsidRDefault="00152374" w:rsidP="00835CE2">
      <w:pPr>
        <w:spacing w:after="0" w:line="480" w:lineRule="auto"/>
        <w:ind w:firstLine="0"/>
        <w:rPr>
          <w:rFonts w:ascii="Times New Roman" w:hAnsi="Times New Roman" w:cs="Times New Roman"/>
          <w:sz w:val="24"/>
          <w:szCs w:val="24"/>
        </w:rPr>
      </w:pPr>
    </w:p>
    <w:p w:rsidR="00152374" w:rsidRPr="00284972" w:rsidRDefault="00152374" w:rsidP="00835CE2">
      <w:pPr>
        <w:spacing w:after="0" w:line="480" w:lineRule="auto"/>
        <w:ind w:firstLine="0"/>
        <w:rPr>
          <w:rFonts w:ascii="Times New Roman" w:hAnsi="Times New Roman" w:cs="Times New Roman"/>
          <w:sz w:val="24"/>
          <w:szCs w:val="24"/>
        </w:rPr>
      </w:pPr>
    </w:p>
    <w:p w:rsidR="00152374" w:rsidRPr="00284972" w:rsidRDefault="00152374" w:rsidP="00835CE2">
      <w:pPr>
        <w:spacing w:after="0" w:line="480" w:lineRule="auto"/>
        <w:ind w:firstLine="0"/>
        <w:rPr>
          <w:rFonts w:ascii="Times New Roman" w:hAnsi="Times New Roman" w:cs="Times New Roman"/>
          <w:sz w:val="24"/>
          <w:szCs w:val="24"/>
        </w:rPr>
      </w:pPr>
    </w:p>
    <w:p w:rsidR="00152374" w:rsidRDefault="00152374" w:rsidP="00835CE2">
      <w:pPr>
        <w:spacing w:after="0" w:line="480" w:lineRule="auto"/>
        <w:ind w:firstLine="0"/>
        <w:rPr>
          <w:rFonts w:ascii="Times New Roman" w:hAnsi="Times New Roman" w:cs="Times New Roman"/>
          <w:sz w:val="24"/>
          <w:szCs w:val="24"/>
        </w:rPr>
      </w:pPr>
    </w:p>
    <w:p w:rsidR="00835CE2" w:rsidRDefault="00835CE2" w:rsidP="00835CE2">
      <w:pPr>
        <w:spacing w:after="0" w:line="480" w:lineRule="auto"/>
        <w:ind w:firstLine="0"/>
        <w:rPr>
          <w:rFonts w:ascii="Times New Roman" w:hAnsi="Times New Roman" w:cs="Times New Roman"/>
          <w:sz w:val="24"/>
          <w:szCs w:val="24"/>
        </w:rPr>
      </w:pPr>
    </w:p>
    <w:p w:rsidR="00835CE2" w:rsidRPr="00284972" w:rsidRDefault="00835CE2" w:rsidP="00835CE2">
      <w:pPr>
        <w:spacing w:after="0" w:line="480" w:lineRule="auto"/>
        <w:ind w:firstLine="0"/>
        <w:rPr>
          <w:rFonts w:ascii="Times New Roman" w:hAnsi="Times New Roman" w:cs="Times New Roman"/>
          <w:sz w:val="24"/>
          <w:szCs w:val="24"/>
        </w:rPr>
      </w:pPr>
    </w:p>
    <w:p w:rsidR="00152374" w:rsidRPr="00284972" w:rsidRDefault="00152374" w:rsidP="00835CE2">
      <w:pPr>
        <w:spacing w:after="0" w:line="480" w:lineRule="auto"/>
        <w:ind w:firstLine="0"/>
        <w:jc w:val="center"/>
        <w:rPr>
          <w:rFonts w:ascii="Times New Roman" w:hAnsi="Times New Roman" w:cs="Times New Roman"/>
          <w:b/>
          <w:sz w:val="24"/>
          <w:szCs w:val="24"/>
        </w:rPr>
      </w:pPr>
      <w:r w:rsidRPr="00284972">
        <w:rPr>
          <w:rFonts w:ascii="Times New Roman" w:hAnsi="Times New Roman" w:cs="Times New Roman"/>
          <w:b/>
          <w:sz w:val="24"/>
          <w:szCs w:val="24"/>
        </w:rPr>
        <w:lastRenderedPageBreak/>
        <w:t>References</w:t>
      </w:r>
    </w:p>
    <w:p w:rsidR="00284972" w:rsidRPr="00284972" w:rsidRDefault="00284972" w:rsidP="00835CE2">
      <w:pPr>
        <w:pStyle w:val="NormalWeb"/>
        <w:spacing w:before="0" w:beforeAutospacing="0" w:after="0" w:afterAutospacing="0" w:line="480" w:lineRule="auto"/>
        <w:ind w:left="720" w:hanging="720"/>
      </w:pPr>
      <w:r w:rsidRPr="00284972">
        <w:t xml:space="preserve">De Araujo, N. R., De </w:t>
      </w:r>
      <w:proofErr w:type="spellStart"/>
      <w:r w:rsidRPr="00284972">
        <w:t>Araújo</w:t>
      </w:r>
      <w:proofErr w:type="spellEnd"/>
      <w:r w:rsidRPr="00284972">
        <w:t xml:space="preserve">, R. A., Moretti, M. A., &amp; Chagas, A. C. P. (2022). Nursing training and retraining on cardiopulmonary resuscitation: a theoretical-practical intervention. </w:t>
      </w:r>
      <w:proofErr w:type="spellStart"/>
      <w:r w:rsidRPr="00284972">
        <w:rPr>
          <w:i/>
          <w:iCs/>
        </w:rPr>
        <w:t>Revista</w:t>
      </w:r>
      <w:proofErr w:type="spellEnd"/>
      <w:r w:rsidRPr="00284972">
        <w:rPr>
          <w:i/>
          <w:iCs/>
        </w:rPr>
        <w:t xml:space="preserve"> Da Escola De </w:t>
      </w:r>
      <w:proofErr w:type="spellStart"/>
      <w:r w:rsidRPr="00284972">
        <w:rPr>
          <w:i/>
          <w:iCs/>
        </w:rPr>
        <w:t>Enfermagem</w:t>
      </w:r>
      <w:proofErr w:type="spellEnd"/>
      <w:r w:rsidRPr="00284972">
        <w:rPr>
          <w:i/>
          <w:iCs/>
        </w:rPr>
        <w:t xml:space="preserve"> Da USP</w:t>
      </w:r>
      <w:r w:rsidRPr="00284972">
        <w:t xml:space="preserve">, </w:t>
      </w:r>
      <w:r w:rsidRPr="00284972">
        <w:rPr>
          <w:i/>
          <w:iCs/>
        </w:rPr>
        <w:t>56</w:t>
      </w:r>
      <w:r w:rsidRPr="00284972">
        <w:t xml:space="preserve">. </w:t>
      </w:r>
      <w:hyperlink r:id="rId6" w:history="1">
        <w:r w:rsidRPr="00284972">
          <w:rPr>
            <w:rStyle w:val="Hyperlink"/>
          </w:rPr>
          <w:t>https://doi.org/10.1590/1980-220x-reeusp-2021-0521</w:t>
        </w:r>
      </w:hyperlink>
      <w:r w:rsidRPr="00284972">
        <w:rPr>
          <w:rStyle w:val="url"/>
        </w:rPr>
        <w:t xml:space="preserve"> </w:t>
      </w:r>
    </w:p>
    <w:p w:rsidR="00152374" w:rsidRPr="00284972" w:rsidRDefault="00152374" w:rsidP="00835CE2">
      <w:pPr>
        <w:pStyle w:val="NormalWeb"/>
        <w:spacing w:before="0" w:beforeAutospacing="0" w:after="0" w:afterAutospacing="0" w:line="480" w:lineRule="auto"/>
        <w:ind w:left="720" w:hanging="720"/>
        <w:rPr>
          <w:rStyle w:val="url"/>
        </w:rPr>
      </w:pPr>
      <w:proofErr w:type="spellStart"/>
      <w:r w:rsidRPr="00284972">
        <w:t>Koy</w:t>
      </w:r>
      <w:proofErr w:type="spellEnd"/>
      <w:r w:rsidRPr="00284972">
        <w:t xml:space="preserve">, V., </w:t>
      </w:r>
      <w:proofErr w:type="spellStart"/>
      <w:r w:rsidRPr="00284972">
        <w:t>Yunibhand</w:t>
      </w:r>
      <w:proofErr w:type="spellEnd"/>
      <w:r w:rsidRPr="00284972">
        <w:t xml:space="preserve">, J., </w:t>
      </w:r>
      <w:proofErr w:type="spellStart"/>
      <w:r w:rsidRPr="00284972">
        <w:t>Rauth</w:t>
      </w:r>
      <w:proofErr w:type="spellEnd"/>
      <w:r w:rsidRPr="00284972">
        <w:t xml:space="preserve">, A., Bircher, N., </w:t>
      </w:r>
      <w:proofErr w:type="spellStart"/>
      <w:r w:rsidRPr="00284972">
        <w:t>Prak</w:t>
      </w:r>
      <w:proofErr w:type="spellEnd"/>
      <w:r w:rsidRPr="00284972">
        <w:t xml:space="preserve">, M., &amp; </w:t>
      </w:r>
      <w:proofErr w:type="spellStart"/>
      <w:r w:rsidRPr="00284972">
        <w:t>Henker</w:t>
      </w:r>
      <w:proofErr w:type="spellEnd"/>
      <w:r w:rsidRPr="00284972">
        <w:t xml:space="preserve">, R. (2023). Development and psychometric testing of a competency of nursing process questionnaire. </w:t>
      </w:r>
      <w:r w:rsidRPr="00284972">
        <w:rPr>
          <w:i/>
          <w:iCs/>
        </w:rPr>
        <w:t>International Journal of Nursing Sciences</w:t>
      </w:r>
      <w:r w:rsidRPr="00284972">
        <w:t xml:space="preserve">, </w:t>
      </w:r>
      <w:r w:rsidRPr="00284972">
        <w:rPr>
          <w:i/>
          <w:iCs/>
        </w:rPr>
        <w:t>10</w:t>
      </w:r>
      <w:r w:rsidRPr="00284972">
        <w:t xml:space="preserve">(2), 245–250. </w:t>
      </w:r>
      <w:hyperlink r:id="rId7" w:history="1">
        <w:r w:rsidRPr="00284972">
          <w:rPr>
            <w:rStyle w:val="Hyperlink"/>
          </w:rPr>
          <w:t>https://doi.org/10.1016/j.ijnss.2023.03.009</w:t>
        </w:r>
      </w:hyperlink>
    </w:p>
    <w:p w:rsidR="00152374" w:rsidRPr="00284972" w:rsidRDefault="00152374" w:rsidP="00835CE2">
      <w:pPr>
        <w:pStyle w:val="NormalWeb"/>
        <w:spacing w:before="0" w:beforeAutospacing="0" w:after="0" w:afterAutospacing="0" w:line="480" w:lineRule="auto"/>
        <w:ind w:left="720" w:hanging="720"/>
      </w:pPr>
    </w:p>
    <w:p w:rsidR="00152374" w:rsidRPr="00284972" w:rsidRDefault="00152374" w:rsidP="00835CE2">
      <w:pPr>
        <w:spacing w:after="0" w:line="480" w:lineRule="auto"/>
        <w:ind w:firstLine="0"/>
        <w:rPr>
          <w:rFonts w:ascii="Times New Roman" w:hAnsi="Times New Roman" w:cs="Times New Roman"/>
          <w:b/>
          <w:sz w:val="24"/>
          <w:szCs w:val="24"/>
        </w:rPr>
      </w:pPr>
    </w:p>
    <w:sectPr w:rsidR="00152374" w:rsidRPr="0028497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09BE" w:rsidRDefault="002F09BE" w:rsidP="00284972">
      <w:pPr>
        <w:spacing w:after="0" w:line="240" w:lineRule="auto"/>
      </w:pPr>
      <w:r>
        <w:separator/>
      </w:r>
    </w:p>
  </w:endnote>
  <w:endnote w:type="continuationSeparator" w:id="0">
    <w:p w:rsidR="002F09BE" w:rsidRDefault="002F09BE" w:rsidP="00284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09BE" w:rsidRDefault="002F09BE" w:rsidP="00284972">
      <w:pPr>
        <w:spacing w:after="0" w:line="240" w:lineRule="auto"/>
      </w:pPr>
      <w:r>
        <w:separator/>
      </w:r>
    </w:p>
  </w:footnote>
  <w:footnote w:type="continuationSeparator" w:id="0">
    <w:p w:rsidR="002F09BE" w:rsidRDefault="002F09BE" w:rsidP="002849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0599303"/>
      <w:docPartObj>
        <w:docPartGallery w:val="Page Numbers (Top of Page)"/>
        <w:docPartUnique/>
      </w:docPartObj>
    </w:sdtPr>
    <w:sdtEndPr>
      <w:rPr>
        <w:noProof/>
      </w:rPr>
    </w:sdtEndPr>
    <w:sdtContent>
      <w:p w:rsidR="00284972" w:rsidRDefault="00284972">
        <w:pPr>
          <w:pStyle w:val="Header"/>
          <w:jc w:val="right"/>
        </w:pPr>
        <w:r>
          <w:fldChar w:fldCharType="begin"/>
        </w:r>
        <w:r>
          <w:instrText xml:space="preserve"> PAGE   \* MERGEFORMAT </w:instrText>
        </w:r>
        <w:r>
          <w:fldChar w:fldCharType="separate"/>
        </w:r>
        <w:r w:rsidR="00454EA6">
          <w:rPr>
            <w:noProof/>
          </w:rPr>
          <w:t>1</w:t>
        </w:r>
        <w:r>
          <w:rPr>
            <w:noProof/>
          </w:rPr>
          <w:fldChar w:fldCharType="end"/>
        </w:r>
      </w:p>
    </w:sdtContent>
  </w:sdt>
  <w:p w:rsidR="00284972" w:rsidRDefault="002849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374"/>
    <w:rsid w:val="00152374"/>
    <w:rsid w:val="001E33D2"/>
    <w:rsid w:val="00284972"/>
    <w:rsid w:val="002F09BE"/>
    <w:rsid w:val="00316040"/>
    <w:rsid w:val="003C364E"/>
    <w:rsid w:val="00454EA6"/>
    <w:rsid w:val="004D6717"/>
    <w:rsid w:val="00541008"/>
    <w:rsid w:val="00835CE2"/>
    <w:rsid w:val="009E187B"/>
    <w:rsid w:val="00BA5581"/>
    <w:rsid w:val="00BE68DA"/>
    <w:rsid w:val="00C0797F"/>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B4AC8C-AA68-4C97-B921-97C0813D1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2374"/>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152374"/>
  </w:style>
  <w:style w:type="character" w:styleId="Hyperlink">
    <w:name w:val="Hyperlink"/>
    <w:basedOn w:val="DefaultParagraphFont"/>
    <w:uiPriority w:val="99"/>
    <w:unhideWhenUsed/>
    <w:rsid w:val="00152374"/>
    <w:rPr>
      <w:color w:val="0563C1" w:themeColor="hyperlink"/>
      <w:u w:val="single"/>
    </w:rPr>
  </w:style>
  <w:style w:type="paragraph" w:styleId="Header">
    <w:name w:val="header"/>
    <w:basedOn w:val="Normal"/>
    <w:link w:val="HeaderChar"/>
    <w:uiPriority w:val="99"/>
    <w:unhideWhenUsed/>
    <w:rsid w:val="002849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972"/>
  </w:style>
  <w:style w:type="paragraph" w:styleId="Footer">
    <w:name w:val="footer"/>
    <w:basedOn w:val="Normal"/>
    <w:link w:val="FooterChar"/>
    <w:uiPriority w:val="99"/>
    <w:unhideWhenUsed/>
    <w:rsid w:val="002849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758564">
      <w:bodyDiv w:val="1"/>
      <w:marLeft w:val="0"/>
      <w:marRight w:val="0"/>
      <w:marTop w:val="0"/>
      <w:marBottom w:val="0"/>
      <w:divBdr>
        <w:top w:val="none" w:sz="0" w:space="0" w:color="auto"/>
        <w:left w:val="none" w:sz="0" w:space="0" w:color="auto"/>
        <w:bottom w:val="none" w:sz="0" w:space="0" w:color="auto"/>
        <w:right w:val="none" w:sz="0" w:space="0" w:color="auto"/>
      </w:divBdr>
    </w:div>
    <w:div w:id="352147071">
      <w:bodyDiv w:val="1"/>
      <w:marLeft w:val="0"/>
      <w:marRight w:val="0"/>
      <w:marTop w:val="0"/>
      <w:marBottom w:val="0"/>
      <w:divBdr>
        <w:top w:val="none" w:sz="0" w:space="0" w:color="auto"/>
        <w:left w:val="none" w:sz="0" w:space="0" w:color="auto"/>
        <w:bottom w:val="none" w:sz="0" w:space="0" w:color="auto"/>
        <w:right w:val="none" w:sz="0" w:space="0" w:color="auto"/>
      </w:divBdr>
    </w:div>
    <w:div w:id="780076005">
      <w:bodyDiv w:val="1"/>
      <w:marLeft w:val="0"/>
      <w:marRight w:val="0"/>
      <w:marTop w:val="0"/>
      <w:marBottom w:val="0"/>
      <w:divBdr>
        <w:top w:val="none" w:sz="0" w:space="0" w:color="auto"/>
        <w:left w:val="none" w:sz="0" w:space="0" w:color="auto"/>
        <w:bottom w:val="none" w:sz="0" w:space="0" w:color="auto"/>
        <w:right w:val="none" w:sz="0" w:space="0" w:color="auto"/>
      </w:divBdr>
    </w:div>
    <w:div w:id="1107431929">
      <w:bodyDiv w:val="1"/>
      <w:marLeft w:val="0"/>
      <w:marRight w:val="0"/>
      <w:marTop w:val="0"/>
      <w:marBottom w:val="0"/>
      <w:divBdr>
        <w:top w:val="none" w:sz="0" w:space="0" w:color="auto"/>
        <w:left w:val="none" w:sz="0" w:space="0" w:color="auto"/>
        <w:bottom w:val="none" w:sz="0" w:space="0" w:color="auto"/>
        <w:right w:val="none" w:sz="0" w:space="0" w:color="auto"/>
      </w:divBdr>
      <w:divsChild>
        <w:div w:id="1282765780">
          <w:marLeft w:val="-720"/>
          <w:marRight w:val="0"/>
          <w:marTop w:val="0"/>
          <w:marBottom w:val="0"/>
          <w:divBdr>
            <w:top w:val="none" w:sz="0" w:space="0" w:color="auto"/>
            <w:left w:val="none" w:sz="0" w:space="0" w:color="auto"/>
            <w:bottom w:val="none" w:sz="0" w:space="0" w:color="auto"/>
            <w:right w:val="none" w:sz="0" w:space="0" w:color="auto"/>
          </w:divBdr>
        </w:div>
      </w:divsChild>
    </w:div>
    <w:div w:id="1297026385">
      <w:bodyDiv w:val="1"/>
      <w:marLeft w:val="0"/>
      <w:marRight w:val="0"/>
      <w:marTop w:val="0"/>
      <w:marBottom w:val="0"/>
      <w:divBdr>
        <w:top w:val="none" w:sz="0" w:space="0" w:color="auto"/>
        <w:left w:val="none" w:sz="0" w:space="0" w:color="auto"/>
        <w:bottom w:val="none" w:sz="0" w:space="0" w:color="auto"/>
        <w:right w:val="none" w:sz="0" w:space="0" w:color="auto"/>
      </w:divBdr>
    </w:div>
    <w:div w:id="1395205473">
      <w:bodyDiv w:val="1"/>
      <w:marLeft w:val="0"/>
      <w:marRight w:val="0"/>
      <w:marTop w:val="0"/>
      <w:marBottom w:val="0"/>
      <w:divBdr>
        <w:top w:val="none" w:sz="0" w:space="0" w:color="auto"/>
        <w:left w:val="none" w:sz="0" w:space="0" w:color="auto"/>
        <w:bottom w:val="none" w:sz="0" w:space="0" w:color="auto"/>
        <w:right w:val="none" w:sz="0" w:space="0" w:color="auto"/>
      </w:divBdr>
      <w:divsChild>
        <w:div w:id="261031418">
          <w:marLeft w:val="-720"/>
          <w:marRight w:val="0"/>
          <w:marTop w:val="0"/>
          <w:marBottom w:val="0"/>
          <w:divBdr>
            <w:top w:val="none" w:sz="0" w:space="0" w:color="auto"/>
            <w:left w:val="none" w:sz="0" w:space="0" w:color="auto"/>
            <w:bottom w:val="none" w:sz="0" w:space="0" w:color="auto"/>
            <w:right w:val="none" w:sz="0" w:space="0" w:color="auto"/>
          </w:divBdr>
        </w:div>
      </w:divsChild>
    </w:div>
    <w:div w:id="1836413731">
      <w:bodyDiv w:val="1"/>
      <w:marLeft w:val="0"/>
      <w:marRight w:val="0"/>
      <w:marTop w:val="0"/>
      <w:marBottom w:val="0"/>
      <w:divBdr>
        <w:top w:val="none" w:sz="0" w:space="0" w:color="auto"/>
        <w:left w:val="none" w:sz="0" w:space="0" w:color="auto"/>
        <w:bottom w:val="none" w:sz="0" w:space="0" w:color="auto"/>
        <w:right w:val="none" w:sz="0" w:space="0" w:color="auto"/>
      </w:divBdr>
    </w:div>
    <w:div w:id="1850945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1016/j.ijnss.2023.03.00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590/1980-220x-reeusp-2021-0521"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592</Words>
  <Characters>3376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6</cp:revision>
  <dcterms:created xsi:type="dcterms:W3CDTF">2024-08-27T07:14:00Z</dcterms:created>
  <dcterms:modified xsi:type="dcterms:W3CDTF">2024-08-27T07:47:00Z</dcterms:modified>
</cp:coreProperties>
</file>