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6054" w:rsidRDefault="00576054" w:rsidP="00553AAE">
      <w:pPr>
        <w:spacing w:after="0" w:line="480" w:lineRule="auto"/>
        <w:ind w:firstLine="0"/>
        <w:jc w:val="center"/>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Emergency Pr</w:t>
      </w:r>
      <w:r>
        <w:rPr>
          <w:rFonts w:ascii="Times New Roman" w:eastAsia="Times New Roman" w:hAnsi="Times New Roman" w:cs="Times New Roman"/>
          <w:sz w:val="24"/>
          <w:szCs w:val="24"/>
        </w:rPr>
        <w:t>eparedness Plan for a Hospital</w:t>
      </w:r>
    </w:p>
    <w:p w:rsidR="00576054" w:rsidRDefault="00576054" w:rsidP="00553AAE">
      <w:pPr>
        <w:spacing w:after="0" w:line="480" w:lineRule="auto"/>
        <w:ind w:firstLine="0"/>
        <w:rPr>
          <w:rFonts w:ascii="Times New Roman" w:eastAsia="Times New Roman" w:hAnsi="Times New Roman" w:cs="Times New Roman"/>
          <w:sz w:val="24"/>
          <w:szCs w:val="24"/>
        </w:rPr>
      </w:pPr>
      <w:r w:rsidRPr="00576054">
        <w:rPr>
          <w:rFonts w:ascii="Times New Roman" w:eastAsia="Times New Roman" w:hAnsi="Times New Roman" w:cs="Times New Roman"/>
          <w:b/>
          <w:sz w:val="24"/>
          <w:szCs w:val="24"/>
        </w:rPr>
        <w:t>Introduction</w:t>
      </w:r>
    </w:p>
    <w:p w:rsidR="00576054"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In an era characterized by unprecedented uncertainties and complex risks, the necessity of robust emergency preparedness plans for critical institutions like hospitals cannot be overstated. Hospital emergency preparation plans strengthen the institution's emergency response capabilities</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Herstein</w:t>
      </w:r>
      <w:proofErr w:type="spellEnd"/>
      <w:r>
        <w:rPr>
          <w:rFonts w:ascii="Times New Roman" w:eastAsia="Times New Roman" w:hAnsi="Times New Roman" w:cs="Times New Roman"/>
          <w:sz w:val="24"/>
          <w:szCs w:val="24"/>
        </w:rPr>
        <w:t xml:space="preserve"> et al.)</w:t>
      </w:r>
      <w:r w:rsidRPr="00576054">
        <w:rPr>
          <w:rFonts w:ascii="Times New Roman" w:eastAsia="Times New Roman" w:hAnsi="Times New Roman" w:cs="Times New Roman"/>
          <w:sz w:val="24"/>
          <w:szCs w:val="24"/>
        </w:rPr>
        <w:t>. The ongoing operation of hospitals is of the utmost importance, especially during disasters, because of the critical role they play in providing healthcare services. This paper's overarching goal is to provide a thorough emergency preparedness plan for a hospital by outlining the many possible disasters, the essential supplies and equipment that should be kept on site, and the responsibilities of key sta</w:t>
      </w:r>
      <w:r>
        <w:rPr>
          <w:rFonts w:ascii="Times New Roman" w:eastAsia="Times New Roman" w:hAnsi="Times New Roman" w:cs="Times New Roman"/>
          <w:sz w:val="24"/>
          <w:szCs w:val="24"/>
        </w:rPr>
        <w:t>ff members in such a scenario.</w:t>
      </w:r>
      <w:r>
        <w:rPr>
          <w:rFonts w:ascii="Times New Roman" w:eastAsia="Times New Roman" w:hAnsi="Times New Roman" w:cs="Times New Roman"/>
          <w:sz w:val="24"/>
          <w:szCs w:val="24"/>
        </w:rPr>
        <w:br/>
      </w:r>
      <w:r w:rsidRPr="00576054">
        <w:rPr>
          <w:rFonts w:ascii="Times New Roman" w:eastAsia="Times New Roman" w:hAnsi="Times New Roman" w:cs="Times New Roman"/>
          <w:b/>
          <w:sz w:val="24"/>
          <w:szCs w:val="24"/>
        </w:rPr>
        <w:t>Potential Disasters</w:t>
      </w:r>
    </w:p>
    <w:p w:rsidR="00E93B3A"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Many different types of disasters, including those caused by nature, technology, and humans, pose a threat to hospitals. </w:t>
      </w:r>
      <w:r w:rsidR="00E93B3A" w:rsidRPr="00E93B3A">
        <w:rPr>
          <w:rFonts w:ascii="Times New Roman" w:eastAsia="Times New Roman" w:hAnsi="Times New Roman" w:cs="Times New Roman"/>
          <w:sz w:val="24"/>
          <w:szCs w:val="24"/>
        </w:rPr>
        <w:t>When it comes to hospitals, disaster preparedness is of the utmost importance. This includes taking proactive steps to lessen the impact of both natural and man-made disasters</w:t>
      </w:r>
      <w:r w:rsidR="00E93B3A">
        <w:rPr>
          <w:rFonts w:ascii="Times New Roman" w:eastAsia="Times New Roman" w:hAnsi="Times New Roman" w:cs="Times New Roman"/>
          <w:sz w:val="24"/>
          <w:szCs w:val="24"/>
        </w:rPr>
        <w:t xml:space="preserve"> (</w:t>
      </w:r>
      <w:proofErr w:type="spellStart"/>
      <w:r w:rsidR="00E93B3A">
        <w:rPr>
          <w:rFonts w:ascii="Times New Roman" w:eastAsia="Times New Roman" w:hAnsi="Times New Roman" w:cs="Times New Roman"/>
          <w:sz w:val="24"/>
          <w:szCs w:val="24"/>
        </w:rPr>
        <w:t>Khirekar</w:t>
      </w:r>
      <w:proofErr w:type="spellEnd"/>
      <w:r w:rsidR="00E93B3A">
        <w:rPr>
          <w:rFonts w:ascii="Times New Roman" w:eastAsia="Times New Roman" w:hAnsi="Times New Roman" w:cs="Times New Roman"/>
          <w:sz w:val="24"/>
          <w:szCs w:val="24"/>
        </w:rPr>
        <w:t xml:space="preserve"> et al.)</w:t>
      </w:r>
      <w:r w:rsidR="00E93B3A" w:rsidRPr="00E93B3A">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Customized approaches are necessary to address the specific difficulties posed by eac</w:t>
      </w:r>
      <w:r w:rsidR="00E93B3A">
        <w:rPr>
          <w:rFonts w:ascii="Times New Roman" w:eastAsia="Times New Roman" w:hAnsi="Times New Roman" w:cs="Times New Roman"/>
          <w:sz w:val="24"/>
          <w:szCs w:val="24"/>
        </w:rPr>
        <w:t>h category.</w:t>
      </w:r>
      <w:r w:rsidR="00E93B3A">
        <w:rPr>
          <w:rFonts w:ascii="Times New Roman" w:eastAsia="Times New Roman" w:hAnsi="Times New Roman" w:cs="Times New Roman"/>
          <w:sz w:val="24"/>
          <w:szCs w:val="24"/>
        </w:rPr>
        <w:br/>
      </w:r>
      <w:r w:rsidR="00E93B3A" w:rsidRPr="00E93B3A">
        <w:rPr>
          <w:rFonts w:ascii="Times New Roman" w:eastAsia="Times New Roman" w:hAnsi="Times New Roman" w:cs="Times New Roman"/>
          <w:i/>
          <w:sz w:val="24"/>
          <w:szCs w:val="24"/>
        </w:rPr>
        <w:t>Natural Disasters:</w:t>
      </w:r>
      <w:r w:rsidR="00E93B3A">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Hospital operations are greatly endangered by natural disasters such as earthquakes, floods, hurrica</w:t>
      </w:r>
      <w:r w:rsidR="00E93B3A">
        <w:rPr>
          <w:rFonts w:ascii="Times New Roman" w:eastAsia="Times New Roman" w:hAnsi="Times New Roman" w:cs="Times New Roman"/>
          <w:sz w:val="24"/>
          <w:szCs w:val="24"/>
        </w:rPr>
        <w:t>nes, tornadoes, and pandemics.</w:t>
      </w:r>
    </w:p>
    <w:p w:rsidR="00E93B3A"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Severe structure damage, utility disruption, and circumstances involving mass casualties that overwhelm emergency personnel are all possible outcomes of earthquakes. </w:t>
      </w:r>
      <w:r w:rsidR="00E93B3A" w:rsidRPr="00E93B3A">
        <w:rPr>
          <w:rFonts w:ascii="Times New Roman" w:eastAsia="Times New Roman" w:hAnsi="Times New Roman" w:cs="Times New Roman"/>
          <w:sz w:val="24"/>
          <w:szCs w:val="24"/>
        </w:rPr>
        <w:t>The response capacity of healthcare institutions and people can be overwhelmed by the mass casualties caused by earthquakes</w:t>
      </w:r>
      <w:r w:rsidR="00E93B3A">
        <w:rPr>
          <w:rFonts w:ascii="Times New Roman" w:eastAsia="Times New Roman" w:hAnsi="Times New Roman" w:cs="Times New Roman"/>
          <w:sz w:val="24"/>
          <w:szCs w:val="24"/>
        </w:rPr>
        <w:t xml:space="preserve"> (</w:t>
      </w:r>
      <w:proofErr w:type="spellStart"/>
      <w:r w:rsidR="00E93B3A">
        <w:rPr>
          <w:rFonts w:ascii="Times New Roman" w:eastAsia="Times New Roman" w:hAnsi="Times New Roman" w:cs="Times New Roman"/>
          <w:sz w:val="24"/>
          <w:szCs w:val="24"/>
        </w:rPr>
        <w:t>Yesiloglu</w:t>
      </w:r>
      <w:proofErr w:type="spellEnd"/>
      <w:r w:rsidR="00E93B3A">
        <w:rPr>
          <w:rFonts w:ascii="Times New Roman" w:eastAsia="Times New Roman" w:hAnsi="Times New Roman" w:cs="Times New Roman"/>
          <w:sz w:val="24"/>
          <w:szCs w:val="24"/>
        </w:rPr>
        <w:t xml:space="preserve"> et al.)</w:t>
      </w:r>
      <w:r w:rsidR="00E93B3A" w:rsidRPr="00E93B3A">
        <w:rPr>
          <w:rFonts w:ascii="Times New Roman" w:eastAsia="Times New Roman" w:hAnsi="Times New Roman" w:cs="Times New Roman"/>
          <w:sz w:val="24"/>
          <w:szCs w:val="24"/>
        </w:rPr>
        <w:t xml:space="preserve">. </w:t>
      </w:r>
      <w:r w:rsidR="00615A75">
        <w:rPr>
          <w:rFonts w:ascii="Times New Roman" w:eastAsia="Times New Roman" w:hAnsi="Times New Roman" w:cs="Times New Roman"/>
          <w:sz w:val="24"/>
          <w:szCs w:val="24"/>
        </w:rPr>
        <w:t>H</w:t>
      </w:r>
      <w:bookmarkStart w:id="0" w:name="_GoBack"/>
      <w:bookmarkEnd w:id="0"/>
      <w:r w:rsidRPr="00576054">
        <w:rPr>
          <w:rFonts w:ascii="Times New Roman" w:eastAsia="Times New Roman" w:hAnsi="Times New Roman" w:cs="Times New Roman"/>
          <w:sz w:val="24"/>
          <w:szCs w:val="24"/>
        </w:rPr>
        <w:t xml:space="preserve">ospitals in areas prone to earthquakes should be adequately prepared to withstand such natural disasters and should have backup procedures in place in case </w:t>
      </w:r>
      <w:r w:rsidRPr="00576054">
        <w:rPr>
          <w:rFonts w:ascii="Times New Roman" w:eastAsia="Times New Roman" w:hAnsi="Times New Roman" w:cs="Times New Roman"/>
          <w:sz w:val="24"/>
          <w:szCs w:val="24"/>
        </w:rPr>
        <w:lastRenderedPageBreak/>
        <w:t>of power outages. This involves utilizing modern construction methods and materials that are resistant to seismic activity, conducting frequent inspections, and enhancing the resilience of existing st</w:t>
      </w:r>
      <w:r w:rsidR="00E93B3A">
        <w:rPr>
          <w:rFonts w:ascii="Times New Roman" w:eastAsia="Times New Roman" w:hAnsi="Times New Roman" w:cs="Times New Roman"/>
          <w:sz w:val="24"/>
          <w:szCs w:val="24"/>
        </w:rPr>
        <w:t>ructures through retrofitting.</w:t>
      </w:r>
    </w:p>
    <w:p w:rsidR="00E93B3A"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Power outages, water contamination, and hospital access restrictions are all possible outcomes of hurricanes and floods. Having contingency preparations for evacuation, water purification, and alternate power sources is especially important for coastal hospitals. Flood barriers, higher power networks, and the deliberate storage of potable water and food for emergencies are all part of this plan. To ensure important infrastructure is protected and that evacuations are carried out in a timely manner, emergency response plans should also include communi</w:t>
      </w:r>
      <w:r w:rsidR="00E93B3A">
        <w:rPr>
          <w:rFonts w:ascii="Times New Roman" w:eastAsia="Times New Roman" w:hAnsi="Times New Roman" w:cs="Times New Roman"/>
          <w:sz w:val="24"/>
          <w:szCs w:val="24"/>
        </w:rPr>
        <w:t>cation with local authorities.</w:t>
      </w:r>
    </w:p>
    <w:p w:rsidR="00BC7320"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Structures can be damaged and lives can be directly endangered by tornadoes. For the safety of their patients and staff, hospitals in tornado-prone areas should have reinforced structures and designated safe rooms. In order to accomplish this, we must design buildings that can withstand wind, provide underground shelters, and educate emergency response teams to transfer patients securely and swiftl</w:t>
      </w:r>
      <w:r w:rsidR="00BC7320">
        <w:rPr>
          <w:rFonts w:ascii="Times New Roman" w:eastAsia="Times New Roman" w:hAnsi="Times New Roman" w:cs="Times New Roman"/>
          <w:sz w:val="24"/>
          <w:szCs w:val="24"/>
        </w:rPr>
        <w:t>y to these locations.</w:t>
      </w:r>
    </w:p>
    <w:p w:rsidR="00E765A9"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The quick depletion of resources, the overwhelming of healthcare systems, and the lengthy periods of heightened medical response and infection control measures are distinct issues that pandemics bring. </w:t>
      </w:r>
      <w:r w:rsidR="00BC7320" w:rsidRPr="00BC7320">
        <w:rPr>
          <w:rFonts w:ascii="Times New Roman" w:eastAsia="Times New Roman" w:hAnsi="Times New Roman" w:cs="Times New Roman"/>
          <w:sz w:val="24"/>
          <w:szCs w:val="24"/>
        </w:rPr>
        <w:t>Early on in the</w:t>
      </w:r>
      <w:r w:rsidR="00BC7320">
        <w:rPr>
          <w:rFonts w:ascii="Times New Roman" w:eastAsia="Times New Roman" w:hAnsi="Times New Roman" w:cs="Times New Roman"/>
          <w:sz w:val="24"/>
          <w:szCs w:val="24"/>
        </w:rPr>
        <w:t xml:space="preserve"> COVID-19</w:t>
      </w:r>
      <w:r w:rsidR="00BC7320" w:rsidRPr="00BC7320">
        <w:rPr>
          <w:rFonts w:ascii="Times New Roman" w:eastAsia="Times New Roman" w:hAnsi="Times New Roman" w:cs="Times New Roman"/>
          <w:sz w:val="24"/>
          <w:szCs w:val="24"/>
        </w:rPr>
        <w:t xml:space="preserve"> epidemic, it became clear that most healthcare systems were unprepared</w:t>
      </w:r>
      <w:r w:rsidR="00BC7320">
        <w:rPr>
          <w:rFonts w:ascii="Times New Roman" w:eastAsia="Times New Roman" w:hAnsi="Times New Roman" w:cs="Times New Roman"/>
          <w:sz w:val="24"/>
          <w:szCs w:val="24"/>
        </w:rPr>
        <w:t xml:space="preserve"> (Filip et al.)</w:t>
      </w:r>
      <w:r w:rsidR="00BC7320" w:rsidRPr="00BC7320">
        <w:rPr>
          <w:rFonts w:ascii="Times New Roman" w:eastAsia="Times New Roman" w:hAnsi="Times New Roman" w:cs="Times New Roman"/>
          <w:sz w:val="24"/>
          <w:szCs w:val="24"/>
        </w:rPr>
        <w:t>.</w:t>
      </w:r>
      <w:r w:rsidR="00BC7320">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In addition to having plans in place for surge capacity and infection control, hospitals should keep a supply of all essentials on hand. Creating comprehensive preparations for responding to a pandemic, providing ongoing education on infection control measures, and stockpiling essential supplies like respirators, antiviral drugs, and personal protective equipme</w:t>
      </w:r>
      <w:r w:rsidR="00BC7320">
        <w:rPr>
          <w:rFonts w:ascii="Times New Roman" w:eastAsia="Times New Roman" w:hAnsi="Times New Roman" w:cs="Times New Roman"/>
          <w:sz w:val="24"/>
          <w:szCs w:val="24"/>
        </w:rPr>
        <w:t>nt (PPE) are all part of this.</w:t>
      </w:r>
      <w:r w:rsidR="00BC7320">
        <w:rPr>
          <w:rFonts w:ascii="Times New Roman" w:eastAsia="Times New Roman" w:hAnsi="Times New Roman" w:cs="Times New Roman"/>
          <w:sz w:val="24"/>
          <w:szCs w:val="24"/>
        </w:rPr>
        <w:br/>
      </w:r>
      <w:r w:rsidR="00BC7320" w:rsidRPr="00BC7320">
        <w:rPr>
          <w:rFonts w:ascii="Times New Roman" w:eastAsia="Times New Roman" w:hAnsi="Times New Roman" w:cs="Times New Roman"/>
          <w:i/>
          <w:sz w:val="24"/>
          <w:szCs w:val="24"/>
        </w:rPr>
        <w:lastRenderedPageBreak/>
        <w:t>Technological Disasters:</w:t>
      </w:r>
      <w:r w:rsidR="00BC7320">
        <w:rPr>
          <w:rFonts w:ascii="Times New Roman" w:eastAsia="Times New Roman" w:hAnsi="Times New Roman" w:cs="Times New Roman"/>
          <w:sz w:val="24"/>
          <w:szCs w:val="24"/>
        </w:rPr>
        <w:t xml:space="preserve"> </w:t>
      </w:r>
      <w:r w:rsidR="00BC7320" w:rsidRPr="00BC7320">
        <w:rPr>
          <w:rFonts w:ascii="Times New Roman" w:eastAsia="Times New Roman" w:hAnsi="Times New Roman" w:cs="Times New Roman"/>
          <w:sz w:val="24"/>
          <w:szCs w:val="24"/>
        </w:rPr>
        <w:t>It appears that internal hospital crises and disasters occur more frequently than exterior events</w:t>
      </w:r>
      <w:r w:rsidR="00BC7320">
        <w:rPr>
          <w:rFonts w:ascii="Times New Roman" w:eastAsia="Times New Roman" w:hAnsi="Times New Roman" w:cs="Times New Roman"/>
          <w:sz w:val="24"/>
          <w:szCs w:val="24"/>
        </w:rPr>
        <w:t xml:space="preserve"> (</w:t>
      </w:r>
      <w:proofErr w:type="spellStart"/>
      <w:r w:rsidR="00BC7320">
        <w:rPr>
          <w:rFonts w:ascii="Times New Roman" w:eastAsia="Times New Roman" w:hAnsi="Times New Roman" w:cs="Times New Roman"/>
          <w:sz w:val="24"/>
          <w:szCs w:val="24"/>
        </w:rPr>
        <w:t>Barten</w:t>
      </w:r>
      <w:proofErr w:type="spellEnd"/>
      <w:r w:rsidR="00BC7320">
        <w:rPr>
          <w:rFonts w:ascii="Times New Roman" w:eastAsia="Times New Roman" w:hAnsi="Times New Roman" w:cs="Times New Roman"/>
          <w:sz w:val="24"/>
          <w:szCs w:val="24"/>
        </w:rPr>
        <w:t xml:space="preserve"> et al.)</w:t>
      </w:r>
      <w:r w:rsidR="00BC7320" w:rsidRPr="00BC7320">
        <w:rPr>
          <w:rFonts w:ascii="Times New Roman" w:eastAsia="Times New Roman" w:hAnsi="Times New Roman" w:cs="Times New Roman"/>
          <w:sz w:val="24"/>
          <w:szCs w:val="24"/>
        </w:rPr>
        <w:t>.</w:t>
      </w:r>
      <w:r w:rsidR="00BC7320">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Outages of power, cyberattacks, and malfunctioning medical equipment are all exampl</w:t>
      </w:r>
      <w:r w:rsidR="00E765A9">
        <w:rPr>
          <w:rFonts w:ascii="Times New Roman" w:eastAsia="Times New Roman" w:hAnsi="Times New Roman" w:cs="Times New Roman"/>
          <w:sz w:val="24"/>
          <w:szCs w:val="24"/>
        </w:rPr>
        <w:t>es of technological disasters.</w:t>
      </w:r>
    </w:p>
    <w:p w:rsidR="00E765A9"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The availability of backup generators and alternate power sources is critical, as power outages have the potential to interrupt electronic medical records and potentially halt life-saving procedures. To guarantee operational reliability, hospitals should purchase high-capacity generators, critical systems uninterruptible power supplies (UPS), an</w:t>
      </w:r>
      <w:r w:rsidR="00E765A9">
        <w:rPr>
          <w:rFonts w:ascii="Times New Roman" w:eastAsia="Times New Roman" w:hAnsi="Times New Roman" w:cs="Times New Roman"/>
          <w:sz w:val="24"/>
          <w:szCs w:val="24"/>
        </w:rPr>
        <w:t>d establish maintenance plans.</w:t>
      </w:r>
    </w:p>
    <w:p w:rsidR="00E765A9"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Cyberattacks pose a risk to patient safety, hospital operations, and the security of patient data. </w:t>
      </w:r>
      <w:r w:rsidR="00E765A9" w:rsidRPr="00E765A9">
        <w:rPr>
          <w:rFonts w:ascii="Times New Roman" w:eastAsia="Times New Roman" w:hAnsi="Times New Roman" w:cs="Times New Roman"/>
          <w:sz w:val="24"/>
          <w:szCs w:val="24"/>
        </w:rPr>
        <w:t>Data breaches may become more common if healthcare organizations do not take cybersecurity seriously</w:t>
      </w:r>
      <w:r w:rsidR="00E765A9">
        <w:rPr>
          <w:rFonts w:ascii="Times New Roman" w:eastAsia="Times New Roman" w:hAnsi="Times New Roman" w:cs="Times New Roman"/>
          <w:sz w:val="24"/>
          <w:szCs w:val="24"/>
        </w:rPr>
        <w:t xml:space="preserve"> (</w:t>
      </w:r>
      <w:proofErr w:type="spellStart"/>
      <w:r w:rsidR="00E765A9">
        <w:rPr>
          <w:rFonts w:ascii="Times New Roman" w:eastAsia="Times New Roman" w:hAnsi="Times New Roman" w:cs="Times New Roman"/>
          <w:sz w:val="24"/>
          <w:szCs w:val="24"/>
        </w:rPr>
        <w:t>Alanazi</w:t>
      </w:r>
      <w:proofErr w:type="spellEnd"/>
      <w:r w:rsidR="00E765A9">
        <w:rPr>
          <w:rFonts w:ascii="Times New Roman" w:eastAsia="Times New Roman" w:hAnsi="Times New Roman" w:cs="Times New Roman"/>
          <w:sz w:val="24"/>
          <w:szCs w:val="24"/>
        </w:rPr>
        <w:t>)</w:t>
      </w:r>
      <w:r w:rsidR="00E765A9" w:rsidRPr="00E765A9">
        <w:rPr>
          <w:rFonts w:ascii="Times New Roman" w:eastAsia="Times New Roman" w:hAnsi="Times New Roman" w:cs="Times New Roman"/>
          <w:sz w:val="24"/>
          <w:szCs w:val="24"/>
        </w:rPr>
        <w:t>.</w:t>
      </w:r>
      <w:r w:rsidR="00E765A9">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Strong cybersecurity procedures and incident response plans are essential for hospitals to reduce the dangers associated with cyberattacks. Among these measures are the installation of state-of-the-art firewalls and intrusion detection systems, as well as the provision of ongoing cybersecurity tra</w:t>
      </w:r>
      <w:r w:rsidR="00E765A9">
        <w:rPr>
          <w:rFonts w:ascii="Times New Roman" w:eastAsia="Times New Roman" w:hAnsi="Times New Roman" w:cs="Times New Roman"/>
          <w:sz w:val="24"/>
          <w:szCs w:val="24"/>
        </w:rPr>
        <w:t>ining to all employees.</w:t>
      </w:r>
    </w:p>
    <w:p w:rsidR="004D6921"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Regular maintenance, backup equipment, and rapid repair processes are essential in the medical field since failures of equipment might prevent the provision of critical therapies. It is imperative that healthcare facilities set up thorough maintenance schedules, keep spare parts on hand, and train their technical staff to manage emergency </w:t>
      </w:r>
      <w:r w:rsidR="00485BA6">
        <w:rPr>
          <w:rFonts w:ascii="Times New Roman" w:eastAsia="Times New Roman" w:hAnsi="Times New Roman" w:cs="Times New Roman"/>
          <w:sz w:val="24"/>
          <w:szCs w:val="24"/>
        </w:rPr>
        <w:t>repairs.</w:t>
      </w:r>
      <w:r w:rsidR="00E765A9">
        <w:rPr>
          <w:rFonts w:ascii="Times New Roman" w:eastAsia="Times New Roman" w:hAnsi="Times New Roman" w:cs="Times New Roman"/>
          <w:sz w:val="24"/>
          <w:szCs w:val="24"/>
        </w:rPr>
        <w:br/>
      </w:r>
      <w:r w:rsidR="00E765A9" w:rsidRPr="00E765A9">
        <w:rPr>
          <w:rFonts w:ascii="Times New Roman" w:eastAsia="Times New Roman" w:hAnsi="Times New Roman" w:cs="Times New Roman"/>
          <w:i/>
          <w:sz w:val="24"/>
          <w:szCs w:val="24"/>
        </w:rPr>
        <w:t>Human-made Disasters:</w:t>
      </w:r>
      <w:r w:rsidR="00E765A9">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Terrorist attacks, active shooter scenarios, and the accidental release of toxic substances are all examples of ma</w:t>
      </w:r>
      <w:r w:rsidR="004D6921">
        <w:rPr>
          <w:rFonts w:ascii="Times New Roman" w:eastAsia="Times New Roman" w:hAnsi="Times New Roman" w:cs="Times New Roman"/>
          <w:sz w:val="24"/>
          <w:szCs w:val="24"/>
        </w:rPr>
        <w:t>n-made disasters.</w:t>
      </w:r>
    </w:p>
    <w:p w:rsidR="004D6921" w:rsidRDefault="004D6921" w:rsidP="00553AAE">
      <w:pPr>
        <w:spacing w:after="0" w:line="480" w:lineRule="auto"/>
        <w:rPr>
          <w:rFonts w:ascii="Times New Roman" w:eastAsia="Times New Roman" w:hAnsi="Times New Roman" w:cs="Times New Roman"/>
          <w:sz w:val="24"/>
          <w:szCs w:val="24"/>
        </w:rPr>
      </w:pPr>
      <w:r w:rsidRPr="004D6921">
        <w:rPr>
          <w:rFonts w:ascii="Times New Roman" w:eastAsia="Times New Roman" w:hAnsi="Times New Roman" w:cs="Times New Roman"/>
          <w:sz w:val="24"/>
          <w:szCs w:val="24"/>
        </w:rPr>
        <w:t xml:space="preserve">In the event of a terrorist attack or active shooter situation, hospitals must have security measures, lockdown procedures, and work with the police to protect their patients and staff. Part </w:t>
      </w:r>
      <w:r w:rsidRPr="004D6921">
        <w:rPr>
          <w:rFonts w:ascii="Times New Roman" w:eastAsia="Times New Roman" w:hAnsi="Times New Roman" w:cs="Times New Roman"/>
          <w:sz w:val="24"/>
          <w:szCs w:val="24"/>
        </w:rPr>
        <w:lastRenderedPageBreak/>
        <w:t xml:space="preserve">of this process is setting up surveillance cameras, restricted entry spots, and systems that let people know about emergencies. </w:t>
      </w:r>
    </w:p>
    <w:p w:rsidR="004D6921" w:rsidRPr="004D6921" w:rsidRDefault="004D6921" w:rsidP="00553AAE">
      <w:pPr>
        <w:spacing w:after="0" w:line="480" w:lineRule="auto"/>
        <w:rPr>
          <w:rFonts w:ascii="Times New Roman" w:eastAsia="Times New Roman" w:hAnsi="Times New Roman" w:cs="Times New Roman"/>
          <w:sz w:val="24"/>
          <w:szCs w:val="24"/>
        </w:rPr>
      </w:pPr>
      <w:r w:rsidRPr="004D6921">
        <w:rPr>
          <w:rFonts w:ascii="Times New Roman" w:eastAsia="Times New Roman" w:hAnsi="Times New Roman" w:cs="Times New Roman"/>
          <w:sz w:val="24"/>
          <w:szCs w:val="24"/>
        </w:rPr>
        <w:t>In the event of a hazardous chemical leak, extraction and decontamination plans must be put in place right away. In case of an emergency like this, hospitals should always have decontamination units and trained staff on hand</w:t>
      </w:r>
    </w:p>
    <w:p w:rsidR="004D6921" w:rsidRDefault="004D6921" w:rsidP="00553AAE">
      <w:pPr>
        <w:spacing w:after="0" w:line="480" w:lineRule="auto"/>
        <w:ind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Equipment and Supplies</w:t>
      </w:r>
    </w:p>
    <w:p w:rsidR="00E765A9" w:rsidRDefault="004D6921" w:rsidP="00553AAE">
      <w:pPr>
        <w:spacing w:after="0" w:line="480" w:lineRule="auto"/>
        <w:rPr>
          <w:rFonts w:ascii="Times New Roman" w:eastAsia="Times New Roman" w:hAnsi="Times New Roman" w:cs="Times New Roman"/>
          <w:sz w:val="24"/>
          <w:szCs w:val="24"/>
        </w:rPr>
      </w:pPr>
      <w:r w:rsidRPr="004D6921">
        <w:rPr>
          <w:rFonts w:ascii="Times New Roman" w:eastAsia="Times New Roman" w:hAnsi="Times New Roman" w:cs="Times New Roman"/>
          <w:sz w:val="24"/>
          <w:szCs w:val="24"/>
        </w:rPr>
        <w:t>To be ready for any kind of disaster, some things need to be kept on-site. These resources can mostly be put into three groups: medical goods, general emergency supplies, and specialized equipment.</w:t>
      </w:r>
    </w:p>
    <w:p w:rsidR="00E765A9" w:rsidRDefault="00E765A9" w:rsidP="00553AAE">
      <w:pPr>
        <w:spacing w:after="0" w:line="480" w:lineRule="auto"/>
        <w:ind w:firstLine="0"/>
        <w:rPr>
          <w:rFonts w:ascii="Times New Roman" w:eastAsia="Times New Roman" w:hAnsi="Times New Roman" w:cs="Times New Roman"/>
          <w:sz w:val="24"/>
          <w:szCs w:val="24"/>
        </w:rPr>
      </w:pPr>
      <w:r w:rsidRPr="00E765A9">
        <w:rPr>
          <w:rFonts w:ascii="Times New Roman" w:eastAsia="Times New Roman" w:hAnsi="Times New Roman" w:cs="Times New Roman"/>
          <w:i/>
          <w:sz w:val="24"/>
          <w:szCs w:val="24"/>
        </w:rPr>
        <w:t>Medical Supplies</w:t>
      </w:r>
      <w:r>
        <w:rPr>
          <w:rFonts w:ascii="Times New Roman" w:eastAsia="Times New Roman" w:hAnsi="Times New Roman" w:cs="Times New Roman"/>
          <w:sz w:val="24"/>
          <w:szCs w:val="24"/>
        </w:rPr>
        <w:t xml:space="preserve">: </w:t>
      </w:r>
      <w:r w:rsidR="004D6921" w:rsidRPr="004D6921">
        <w:rPr>
          <w:rFonts w:ascii="Times New Roman" w:eastAsia="Times New Roman" w:hAnsi="Times New Roman" w:cs="Times New Roman"/>
          <w:sz w:val="24"/>
          <w:szCs w:val="24"/>
        </w:rPr>
        <w:t>Having medical supplies on hand is important so that to keep treating people in an emergency. Here are some important medicine items:</w:t>
      </w:r>
    </w:p>
    <w:p w:rsidR="00E765A9" w:rsidRPr="00E765A9" w:rsidRDefault="00576054" w:rsidP="00553AAE">
      <w:pPr>
        <w:spacing w:after="0" w:line="480" w:lineRule="auto"/>
        <w:jc w:val="center"/>
        <w:rPr>
          <w:rFonts w:ascii="Times New Roman" w:eastAsia="Times New Roman" w:hAnsi="Times New Roman" w:cs="Times New Roman"/>
          <w:b/>
          <w:sz w:val="24"/>
          <w:szCs w:val="24"/>
        </w:rPr>
      </w:pPr>
      <w:r w:rsidRPr="00576054">
        <w:rPr>
          <w:rFonts w:ascii="Times New Roman" w:eastAsia="Times New Roman" w:hAnsi="Times New Roman" w:cs="Times New Roman"/>
          <w:b/>
          <w:sz w:val="24"/>
          <w:szCs w:val="24"/>
        </w:rPr>
        <w:t>Medicat</w:t>
      </w:r>
      <w:r w:rsidR="00E765A9" w:rsidRPr="00E765A9">
        <w:rPr>
          <w:rFonts w:ascii="Times New Roman" w:eastAsia="Times New Roman" w:hAnsi="Times New Roman" w:cs="Times New Roman"/>
          <w:b/>
          <w:sz w:val="24"/>
          <w:szCs w:val="24"/>
        </w:rPr>
        <w:t>ions</w:t>
      </w:r>
    </w:p>
    <w:p w:rsidR="004D6921" w:rsidRPr="004D6921" w:rsidRDefault="004D6921" w:rsidP="00553AAE">
      <w:pPr>
        <w:spacing w:after="0" w:line="480" w:lineRule="auto"/>
        <w:rPr>
          <w:rFonts w:ascii="Times New Roman" w:eastAsia="Times New Roman" w:hAnsi="Times New Roman" w:cs="Times New Roman"/>
          <w:sz w:val="24"/>
          <w:szCs w:val="24"/>
        </w:rPr>
      </w:pPr>
      <w:r w:rsidRPr="004D6921">
        <w:rPr>
          <w:rFonts w:ascii="Times New Roman" w:eastAsia="Times New Roman" w:hAnsi="Times New Roman" w:cs="Times New Roman"/>
          <w:sz w:val="24"/>
          <w:szCs w:val="24"/>
        </w:rPr>
        <w:t xml:space="preserve">The hospital should always have antibiotics, painkillers, antivirals, and medicines for people who have long-term illnesses on hand. It is important to check and switch these items out often to make sure they still work. </w:t>
      </w:r>
    </w:p>
    <w:p w:rsidR="00E765A9" w:rsidRPr="00E765A9" w:rsidRDefault="00E765A9" w:rsidP="00553AAE">
      <w:pPr>
        <w:spacing w:after="0" w:line="480" w:lineRule="auto"/>
        <w:jc w:val="center"/>
        <w:rPr>
          <w:rFonts w:ascii="Times New Roman" w:eastAsia="Times New Roman" w:hAnsi="Times New Roman" w:cs="Times New Roman"/>
          <w:b/>
          <w:sz w:val="24"/>
          <w:szCs w:val="24"/>
        </w:rPr>
      </w:pPr>
      <w:r w:rsidRPr="00E765A9">
        <w:rPr>
          <w:rFonts w:ascii="Times New Roman" w:eastAsia="Times New Roman" w:hAnsi="Times New Roman" w:cs="Times New Roman"/>
          <w:b/>
          <w:sz w:val="24"/>
          <w:szCs w:val="24"/>
        </w:rPr>
        <w:t>Medical Equipment</w:t>
      </w:r>
    </w:p>
    <w:p w:rsidR="004D6921" w:rsidRPr="004D6921" w:rsidRDefault="004D6921" w:rsidP="00553AAE">
      <w:pPr>
        <w:spacing w:after="0" w:line="480" w:lineRule="auto"/>
        <w:rPr>
          <w:rFonts w:ascii="Times New Roman" w:eastAsia="Times New Roman" w:hAnsi="Times New Roman" w:cs="Times New Roman"/>
          <w:sz w:val="24"/>
          <w:szCs w:val="24"/>
        </w:rPr>
      </w:pPr>
      <w:r w:rsidRPr="004D6921">
        <w:rPr>
          <w:rFonts w:ascii="Times New Roman" w:eastAsia="Times New Roman" w:hAnsi="Times New Roman" w:cs="Times New Roman"/>
          <w:sz w:val="24"/>
          <w:szCs w:val="24"/>
        </w:rPr>
        <w:t xml:space="preserve">A portable oxygen tank, a ventilator, a pacemaker, and an infusion pump are all important things that should be in every emergency medical kit. Hospitals should always be able to get these things and make sure they are in good working order. </w:t>
      </w:r>
    </w:p>
    <w:p w:rsidR="00C908A7" w:rsidRPr="00C908A7" w:rsidRDefault="00576054" w:rsidP="00553AAE">
      <w:pPr>
        <w:spacing w:after="0" w:line="480" w:lineRule="auto"/>
        <w:jc w:val="center"/>
        <w:rPr>
          <w:rFonts w:ascii="Times New Roman" w:eastAsia="Times New Roman" w:hAnsi="Times New Roman" w:cs="Times New Roman"/>
          <w:b/>
          <w:sz w:val="24"/>
          <w:szCs w:val="24"/>
        </w:rPr>
      </w:pPr>
      <w:r w:rsidRPr="00576054">
        <w:rPr>
          <w:rFonts w:ascii="Times New Roman" w:eastAsia="Times New Roman" w:hAnsi="Times New Roman" w:cs="Times New Roman"/>
          <w:b/>
          <w:sz w:val="24"/>
          <w:szCs w:val="24"/>
        </w:rPr>
        <w:t>Perso</w:t>
      </w:r>
      <w:r w:rsidR="00C908A7" w:rsidRPr="00C908A7">
        <w:rPr>
          <w:rFonts w:ascii="Times New Roman" w:eastAsia="Times New Roman" w:hAnsi="Times New Roman" w:cs="Times New Roman"/>
          <w:b/>
          <w:sz w:val="24"/>
          <w:szCs w:val="24"/>
        </w:rPr>
        <w:t>nal Protective Equipment (PPE)</w:t>
      </w:r>
    </w:p>
    <w:p w:rsidR="004D6921" w:rsidRPr="004D6921" w:rsidRDefault="004D6921" w:rsidP="00553AAE">
      <w:pPr>
        <w:spacing w:after="0" w:line="480" w:lineRule="auto"/>
        <w:rPr>
          <w:rFonts w:ascii="Times New Roman" w:eastAsia="Times New Roman" w:hAnsi="Times New Roman" w:cs="Times New Roman"/>
          <w:sz w:val="24"/>
          <w:szCs w:val="24"/>
        </w:rPr>
      </w:pPr>
      <w:r w:rsidRPr="004D6921">
        <w:rPr>
          <w:rFonts w:ascii="Times New Roman" w:eastAsia="Times New Roman" w:hAnsi="Times New Roman" w:cs="Times New Roman"/>
          <w:sz w:val="24"/>
          <w:szCs w:val="24"/>
        </w:rPr>
        <w:t>It is important for both staff and patients to wear personal safety equipment (PPE) like masks, gloves, gowns, and face shields to stop the spread of infectious diseases (</w:t>
      </w:r>
      <w:proofErr w:type="spellStart"/>
      <w:r w:rsidRPr="004D6921">
        <w:rPr>
          <w:rFonts w:ascii="Times New Roman" w:eastAsia="Times New Roman" w:hAnsi="Times New Roman" w:cs="Times New Roman"/>
          <w:sz w:val="24"/>
          <w:szCs w:val="24"/>
        </w:rPr>
        <w:t>Kening</w:t>
      </w:r>
      <w:proofErr w:type="spellEnd"/>
      <w:r w:rsidRPr="004D6921">
        <w:rPr>
          <w:rFonts w:ascii="Times New Roman" w:eastAsia="Times New Roman" w:hAnsi="Times New Roman" w:cs="Times New Roman"/>
          <w:sz w:val="24"/>
          <w:szCs w:val="24"/>
        </w:rPr>
        <w:t xml:space="preserve"> and </w:t>
      </w:r>
      <w:proofErr w:type="spellStart"/>
      <w:r w:rsidRPr="004D6921">
        <w:rPr>
          <w:rFonts w:ascii="Times New Roman" w:eastAsia="Times New Roman" w:hAnsi="Times New Roman" w:cs="Times New Roman"/>
          <w:sz w:val="24"/>
          <w:szCs w:val="24"/>
        </w:rPr>
        <w:lastRenderedPageBreak/>
        <w:t>Groen</w:t>
      </w:r>
      <w:proofErr w:type="spellEnd"/>
      <w:r w:rsidRPr="004D6921">
        <w:rPr>
          <w:rFonts w:ascii="Times New Roman" w:eastAsia="Times New Roman" w:hAnsi="Times New Roman" w:cs="Times New Roman"/>
          <w:sz w:val="24"/>
          <w:szCs w:val="24"/>
        </w:rPr>
        <w:t xml:space="preserve">). In case of an emergency, hospitals should make sure they have enough personal safety equipment (PPE) on hand so that it can be properly distributed and used. </w:t>
      </w:r>
    </w:p>
    <w:p w:rsidR="00C908A7" w:rsidRPr="00C908A7" w:rsidRDefault="00C908A7" w:rsidP="00553AAE">
      <w:pPr>
        <w:spacing w:after="0" w:line="480" w:lineRule="auto"/>
        <w:jc w:val="center"/>
        <w:rPr>
          <w:rFonts w:ascii="Times New Roman" w:eastAsia="Times New Roman" w:hAnsi="Times New Roman" w:cs="Times New Roman"/>
          <w:b/>
          <w:sz w:val="24"/>
          <w:szCs w:val="24"/>
        </w:rPr>
      </w:pPr>
      <w:r w:rsidRPr="00C908A7">
        <w:rPr>
          <w:rFonts w:ascii="Times New Roman" w:eastAsia="Times New Roman" w:hAnsi="Times New Roman" w:cs="Times New Roman"/>
          <w:b/>
          <w:sz w:val="24"/>
          <w:szCs w:val="24"/>
        </w:rPr>
        <w:t>First Aid Kits</w:t>
      </w:r>
    </w:p>
    <w:p w:rsidR="004D6921" w:rsidRPr="004D6921" w:rsidRDefault="004D6921" w:rsidP="00553AAE">
      <w:pPr>
        <w:spacing w:after="0" w:line="480" w:lineRule="auto"/>
        <w:rPr>
          <w:rFonts w:ascii="Times New Roman" w:eastAsia="Times New Roman" w:hAnsi="Times New Roman" w:cs="Times New Roman"/>
          <w:sz w:val="24"/>
          <w:szCs w:val="24"/>
        </w:rPr>
      </w:pPr>
      <w:r w:rsidRPr="004D6921">
        <w:rPr>
          <w:rFonts w:ascii="Times New Roman" w:eastAsia="Times New Roman" w:hAnsi="Times New Roman" w:cs="Times New Roman"/>
          <w:sz w:val="24"/>
          <w:szCs w:val="24"/>
        </w:rPr>
        <w:t>There should be full first aid kits all over the hospital so that small injuries can be treated and patients can be kept stable until they can get more advanced care. Bandages, antiseptics, splints, and other emergency medical items should be in these kits. Check these kits often and restock them as needed to make sure they always have everything they need.</w:t>
      </w:r>
    </w:p>
    <w:p w:rsidR="00C908A7" w:rsidRPr="00C908A7" w:rsidRDefault="00C908A7" w:rsidP="00553AAE">
      <w:pPr>
        <w:spacing w:after="0" w:line="480" w:lineRule="auto"/>
        <w:jc w:val="center"/>
        <w:rPr>
          <w:rFonts w:ascii="Times New Roman" w:eastAsia="Times New Roman" w:hAnsi="Times New Roman" w:cs="Times New Roman"/>
          <w:b/>
          <w:sz w:val="24"/>
          <w:szCs w:val="24"/>
        </w:rPr>
      </w:pPr>
      <w:r w:rsidRPr="00C908A7">
        <w:rPr>
          <w:rFonts w:ascii="Times New Roman" w:eastAsia="Times New Roman" w:hAnsi="Times New Roman" w:cs="Times New Roman"/>
          <w:b/>
          <w:sz w:val="24"/>
          <w:szCs w:val="24"/>
        </w:rPr>
        <w:t>Vaccines</w:t>
      </w:r>
    </w:p>
    <w:p w:rsidR="00C908A7"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Keep a supply of vaccines on hand; this is especially important in the event of a pandemic. In order to prevent the spread of infectious illnesses, hospitals should have systems in place for the safe storage and quick distribution of vaccines. This involves working with public health organizations to guarantee that vaccine supplies are available quickly and keeping track of the cold chain to keep vaccines pote</w:t>
      </w:r>
      <w:r w:rsidR="00C908A7">
        <w:rPr>
          <w:rFonts w:ascii="Times New Roman" w:eastAsia="Times New Roman" w:hAnsi="Times New Roman" w:cs="Times New Roman"/>
          <w:sz w:val="24"/>
          <w:szCs w:val="24"/>
        </w:rPr>
        <w:t>nt.</w:t>
      </w:r>
      <w:r w:rsidR="00C908A7">
        <w:rPr>
          <w:rFonts w:ascii="Times New Roman" w:eastAsia="Times New Roman" w:hAnsi="Times New Roman" w:cs="Times New Roman"/>
          <w:sz w:val="24"/>
          <w:szCs w:val="24"/>
        </w:rPr>
        <w:br/>
      </w:r>
      <w:r w:rsidR="00C908A7" w:rsidRPr="00C908A7">
        <w:rPr>
          <w:rFonts w:ascii="Times New Roman" w:eastAsia="Times New Roman" w:hAnsi="Times New Roman" w:cs="Times New Roman"/>
          <w:i/>
          <w:sz w:val="24"/>
          <w:szCs w:val="24"/>
        </w:rPr>
        <w:t>General Emergency Supplies</w:t>
      </w:r>
      <w:r w:rsidR="00C908A7">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For the smooth running of the hospital and the protection of its employees and patients, general eme</w:t>
      </w:r>
      <w:r w:rsidR="00C908A7">
        <w:rPr>
          <w:rFonts w:ascii="Times New Roman" w:eastAsia="Times New Roman" w:hAnsi="Times New Roman" w:cs="Times New Roman"/>
          <w:sz w:val="24"/>
          <w:szCs w:val="24"/>
        </w:rPr>
        <w:t xml:space="preserve">rgency supplies are essential. </w:t>
      </w:r>
    </w:p>
    <w:p w:rsidR="00C908A7" w:rsidRPr="00C908A7" w:rsidRDefault="00C908A7" w:rsidP="00553AAE">
      <w:pPr>
        <w:spacing w:after="0" w:line="480" w:lineRule="auto"/>
        <w:jc w:val="center"/>
        <w:rPr>
          <w:rFonts w:ascii="Times New Roman" w:eastAsia="Times New Roman" w:hAnsi="Times New Roman" w:cs="Times New Roman"/>
          <w:b/>
          <w:sz w:val="24"/>
          <w:szCs w:val="24"/>
        </w:rPr>
      </w:pPr>
      <w:r w:rsidRPr="00C908A7">
        <w:rPr>
          <w:rFonts w:ascii="Times New Roman" w:eastAsia="Times New Roman" w:hAnsi="Times New Roman" w:cs="Times New Roman"/>
          <w:b/>
          <w:sz w:val="24"/>
          <w:szCs w:val="24"/>
        </w:rPr>
        <w:t>Water and Food</w:t>
      </w:r>
    </w:p>
    <w:p w:rsidR="00C908A7" w:rsidRDefault="00C908A7" w:rsidP="00553AAE">
      <w:pPr>
        <w:spacing w:after="0" w:line="480" w:lineRule="auto"/>
        <w:rPr>
          <w:rFonts w:ascii="Times New Roman" w:eastAsia="Times New Roman" w:hAnsi="Times New Roman" w:cs="Times New Roman"/>
          <w:sz w:val="24"/>
          <w:szCs w:val="24"/>
        </w:rPr>
      </w:pPr>
      <w:r w:rsidRPr="00C908A7">
        <w:rPr>
          <w:rFonts w:ascii="Times New Roman" w:eastAsia="Times New Roman" w:hAnsi="Times New Roman" w:cs="Times New Roman"/>
          <w:sz w:val="24"/>
          <w:szCs w:val="24"/>
        </w:rPr>
        <w:t>In contemporary hospitals, patients' dietary intake is of paramount importance because of the increasing incidence of disease-related malnutrition, which may exacerbate clinical results</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Rinninella</w:t>
      </w:r>
      <w:proofErr w:type="spellEnd"/>
      <w:r>
        <w:rPr>
          <w:rFonts w:ascii="Times New Roman" w:eastAsia="Times New Roman" w:hAnsi="Times New Roman" w:cs="Times New Roman"/>
          <w:sz w:val="24"/>
          <w:szCs w:val="24"/>
        </w:rPr>
        <w:t xml:space="preserve"> et al.)</w:t>
      </w:r>
      <w:r w:rsidRPr="00C908A7">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In order to keep themselves and their patients nourished during long-term crises, hospitals should stock up on non-perishable food items and potable water. Places that are both safe and convenient should be used to store these items. Water purification systems should also be installed in hospitals to provide a c</w:t>
      </w:r>
      <w:r>
        <w:rPr>
          <w:rFonts w:ascii="Times New Roman" w:eastAsia="Times New Roman" w:hAnsi="Times New Roman" w:cs="Times New Roman"/>
          <w:sz w:val="24"/>
          <w:szCs w:val="24"/>
        </w:rPr>
        <w:t>onstant supply of clean water.</w:t>
      </w:r>
    </w:p>
    <w:p w:rsidR="00C908A7" w:rsidRPr="00C908A7" w:rsidRDefault="00C908A7" w:rsidP="00553AAE">
      <w:pPr>
        <w:spacing w:after="0" w:line="480" w:lineRule="auto"/>
        <w:jc w:val="center"/>
        <w:rPr>
          <w:rFonts w:ascii="Times New Roman" w:eastAsia="Times New Roman" w:hAnsi="Times New Roman" w:cs="Times New Roman"/>
          <w:b/>
          <w:sz w:val="24"/>
          <w:szCs w:val="24"/>
        </w:rPr>
      </w:pPr>
      <w:r w:rsidRPr="00C908A7">
        <w:rPr>
          <w:rFonts w:ascii="Times New Roman" w:eastAsia="Times New Roman" w:hAnsi="Times New Roman" w:cs="Times New Roman"/>
          <w:b/>
          <w:sz w:val="24"/>
          <w:szCs w:val="24"/>
        </w:rPr>
        <w:t>Generators and Fuel</w:t>
      </w:r>
    </w:p>
    <w:p w:rsidR="006163CF"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lastRenderedPageBreak/>
        <w:t>To guarantee a constant supply of electricity even in the event of a power outage, backup generators and enough fuel are essential. To make sure they work when needed, hospitals should test and repair their generators routinely. It is important to regularly inspect the quantity and quality of fuel supplies and st</w:t>
      </w:r>
      <w:r w:rsidR="006163CF">
        <w:rPr>
          <w:rFonts w:ascii="Times New Roman" w:eastAsia="Times New Roman" w:hAnsi="Times New Roman" w:cs="Times New Roman"/>
          <w:sz w:val="24"/>
          <w:szCs w:val="24"/>
        </w:rPr>
        <w:t>ore them in a secure location.</w:t>
      </w:r>
    </w:p>
    <w:p w:rsidR="006163CF" w:rsidRPr="006163CF" w:rsidRDefault="00576054" w:rsidP="00553AAE">
      <w:pPr>
        <w:spacing w:after="0" w:line="480" w:lineRule="auto"/>
        <w:jc w:val="center"/>
        <w:rPr>
          <w:rFonts w:ascii="Times New Roman" w:eastAsia="Times New Roman" w:hAnsi="Times New Roman" w:cs="Times New Roman"/>
          <w:b/>
          <w:sz w:val="24"/>
          <w:szCs w:val="24"/>
        </w:rPr>
      </w:pPr>
      <w:r w:rsidRPr="00576054">
        <w:rPr>
          <w:rFonts w:ascii="Times New Roman" w:eastAsia="Times New Roman" w:hAnsi="Times New Roman" w:cs="Times New Roman"/>
          <w:b/>
          <w:sz w:val="24"/>
          <w:szCs w:val="24"/>
        </w:rPr>
        <w:t>Communicati</w:t>
      </w:r>
      <w:r w:rsidR="006163CF" w:rsidRPr="006163CF">
        <w:rPr>
          <w:rFonts w:ascii="Times New Roman" w:eastAsia="Times New Roman" w:hAnsi="Times New Roman" w:cs="Times New Roman"/>
          <w:b/>
          <w:sz w:val="24"/>
          <w:szCs w:val="24"/>
        </w:rPr>
        <w:t>on Devices</w:t>
      </w:r>
    </w:p>
    <w:p w:rsidR="006163CF" w:rsidRDefault="006163CF" w:rsidP="00553AAE">
      <w:pPr>
        <w:spacing w:after="0" w:line="480" w:lineRule="auto"/>
        <w:rPr>
          <w:rFonts w:ascii="Times New Roman" w:eastAsia="Times New Roman" w:hAnsi="Times New Roman" w:cs="Times New Roman"/>
          <w:sz w:val="24"/>
          <w:szCs w:val="24"/>
        </w:rPr>
      </w:pPr>
      <w:r w:rsidRPr="006163CF">
        <w:rPr>
          <w:rFonts w:ascii="Times New Roman" w:eastAsia="Times New Roman" w:hAnsi="Times New Roman" w:cs="Times New Roman"/>
          <w:sz w:val="24"/>
          <w:szCs w:val="24"/>
        </w:rPr>
        <w:t>Mobile, satellite, and microwave communication are some of the most common types of transmission</w:t>
      </w:r>
      <w:r>
        <w:rPr>
          <w:rFonts w:ascii="Times New Roman" w:eastAsia="Times New Roman" w:hAnsi="Times New Roman" w:cs="Times New Roman"/>
          <w:sz w:val="24"/>
          <w:szCs w:val="24"/>
        </w:rPr>
        <w:t xml:space="preserve"> (Wang et al.)</w:t>
      </w:r>
      <w:r w:rsidRPr="006163CF">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In order to stay in touch with people who are crucial in an emergency, it is necessary to have communication gear such as radios, satellite phones, and others. Having numerous communication channels in hospitals is important for redundancy. The efficiency of emergency communication can be improved by instructing personne</w:t>
      </w:r>
      <w:r>
        <w:rPr>
          <w:rFonts w:ascii="Times New Roman" w:eastAsia="Times New Roman" w:hAnsi="Times New Roman" w:cs="Times New Roman"/>
          <w:sz w:val="24"/>
          <w:szCs w:val="24"/>
        </w:rPr>
        <w:t>l on how to use these devices.</w:t>
      </w:r>
    </w:p>
    <w:p w:rsidR="006163CF" w:rsidRPr="006163CF" w:rsidRDefault="006163CF" w:rsidP="00553AAE">
      <w:pPr>
        <w:spacing w:after="0" w:line="480" w:lineRule="auto"/>
        <w:jc w:val="center"/>
        <w:rPr>
          <w:rFonts w:ascii="Times New Roman" w:eastAsia="Times New Roman" w:hAnsi="Times New Roman" w:cs="Times New Roman"/>
          <w:b/>
          <w:sz w:val="24"/>
          <w:szCs w:val="24"/>
        </w:rPr>
      </w:pPr>
      <w:r w:rsidRPr="006163CF">
        <w:rPr>
          <w:rFonts w:ascii="Times New Roman" w:eastAsia="Times New Roman" w:hAnsi="Times New Roman" w:cs="Times New Roman"/>
          <w:b/>
          <w:sz w:val="24"/>
          <w:szCs w:val="24"/>
        </w:rPr>
        <w:t>Sanitation Supplies</w:t>
      </w:r>
    </w:p>
    <w:p w:rsidR="006163CF"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Hygiene Essentials: In times of crisis, it is crucial to have portable toilets, hand sanitizers, and cleaning materials on hand. These things should be readily available and kept in hospital stockpiles. To stop the transmission of diseases, people should clean and sa</w:t>
      </w:r>
      <w:r w:rsidR="006163CF">
        <w:rPr>
          <w:rFonts w:ascii="Times New Roman" w:eastAsia="Times New Roman" w:hAnsi="Times New Roman" w:cs="Times New Roman"/>
          <w:sz w:val="24"/>
          <w:szCs w:val="24"/>
        </w:rPr>
        <w:t>nitize their spaces regularly.</w:t>
      </w:r>
    </w:p>
    <w:p w:rsidR="006163CF" w:rsidRPr="006163CF" w:rsidRDefault="006163CF" w:rsidP="00553AAE">
      <w:pPr>
        <w:spacing w:after="0" w:line="480" w:lineRule="auto"/>
        <w:jc w:val="center"/>
        <w:rPr>
          <w:rFonts w:ascii="Times New Roman" w:eastAsia="Times New Roman" w:hAnsi="Times New Roman" w:cs="Times New Roman"/>
          <w:b/>
          <w:sz w:val="24"/>
          <w:szCs w:val="24"/>
        </w:rPr>
      </w:pPr>
      <w:r w:rsidRPr="006163CF">
        <w:rPr>
          <w:rFonts w:ascii="Times New Roman" w:eastAsia="Times New Roman" w:hAnsi="Times New Roman" w:cs="Times New Roman"/>
          <w:b/>
          <w:sz w:val="24"/>
          <w:szCs w:val="24"/>
        </w:rPr>
        <w:t>Bedding and Clothing</w:t>
      </w:r>
    </w:p>
    <w:p w:rsidR="006163CF"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Blankets, cots, and clothes are required to accommodate personnel and patients who may have to remain at the medical facility for long durations. Every patient and staff member should be able to relax and feel good at a hospital that has enough supplies. Clothing and bedding in a range of sizes and styles can help accomm</w:t>
      </w:r>
      <w:r w:rsidR="006163CF">
        <w:rPr>
          <w:rFonts w:ascii="Times New Roman" w:eastAsia="Times New Roman" w:hAnsi="Times New Roman" w:cs="Times New Roman"/>
          <w:sz w:val="24"/>
          <w:szCs w:val="24"/>
        </w:rPr>
        <w:t>odate a wide range of demands.</w:t>
      </w:r>
      <w:r w:rsidR="006163CF">
        <w:rPr>
          <w:rFonts w:ascii="Times New Roman" w:eastAsia="Times New Roman" w:hAnsi="Times New Roman" w:cs="Times New Roman"/>
          <w:sz w:val="24"/>
          <w:szCs w:val="24"/>
        </w:rPr>
        <w:br/>
      </w:r>
      <w:r w:rsidR="006163CF" w:rsidRPr="004D6921">
        <w:rPr>
          <w:rFonts w:ascii="Times New Roman" w:eastAsia="Times New Roman" w:hAnsi="Times New Roman" w:cs="Times New Roman"/>
          <w:i/>
          <w:sz w:val="24"/>
          <w:szCs w:val="24"/>
        </w:rPr>
        <w:t>Specialized Equipment</w:t>
      </w:r>
      <w:r w:rsidR="004D6921" w:rsidRPr="004D6921">
        <w:rPr>
          <w:rFonts w:ascii="Times New Roman" w:eastAsia="Times New Roman" w:hAnsi="Times New Roman" w:cs="Times New Roman"/>
          <w:i/>
          <w:sz w:val="24"/>
          <w:szCs w:val="24"/>
        </w:rPr>
        <w:t>:</w:t>
      </w:r>
      <w:r w:rsidR="004D6921">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Specialized gear, in addition to standard supplies, is required to deal with certain types of disaster</w:t>
      </w:r>
      <w:r w:rsidR="006163CF">
        <w:rPr>
          <w:rFonts w:ascii="Times New Roman" w:eastAsia="Times New Roman" w:hAnsi="Times New Roman" w:cs="Times New Roman"/>
          <w:sz w:val="24"/>
          <w:szCs w:val="24"/>
        </w:rPr>
        <w:t>s. This apparatus consists of:</w:t>
      </w:r>
    </w:p>
    <w:p w:rsidR="006163CF" w:rsidRPr="006163CF" w:rsidRDefault="006163CF" w:rsidP="00553AAE">
      <w:pPr>
        <w:spacing w:after="0" w:line="480" w:lineRule="auto"/>
        <w:jc w:val="center"/>
        <w:rPr>
          <w:rFonts w:ascii="Times New Roman" w:eastAsia="Times New Roman" w:hAnsi="Times New Roman" w:cs="Times New Roman"/>
          <w:b/>
          <w:sz w:val="24"/>
          <w:szCs w:val="24"/>
        </w:rPr>
      </w:pPr>
      <w:r w:rsidRPr="006163CF">
        <w:rPr>
          <w:rFonts w:ascii="Times New Roman" w:eastAsia="Times New Roman" w:hAnsi="Times New Roman" w:cs="Times New Roman"/>
          <w:b/>
          <w:sz w:val="24"/>
          <w:szCs w:val="24"/>
        </w:rPr>
        <w:lastRenderedPageBreak/>
        <w:t>Decontamination Units</w:t>
      </w:r>
    </w:p>
    <w:p w:rsidR="006163CF"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In the event of a biological or hazardous substance leak, portable decontamination equipment are an absolute necessity. </w:t>
      </w:r>
      <w:r w:rsidR="006163CF" w:rsidRPr="006163CF">
        <w:rPr>
          <w:rFonts w:ascii="Times New Roman" w:eastAsia="Times New Roman" w:hAnsi="Times New Roman" w:cs="Times New Roman"/>
          <w:sz w:val="24"/>
          <w:szCs w:val="24"/>
        </w:rPr>
        <w:t>Proper usage of laboratory equipment is essential for safe working with dangerous compounds</w:t>
      </w:r>
      <w:r w:rsidR="006163CF">
        <w:rPr>
          <w:rFonts w:ascii="Times New Roman" w:eastAsia="Times New Roman" w:hAnsi="Times New Roman" w:cs="Times New Roman"/>
          <w:sz w:val="24"/>
          <w:szCs w:val="24"/>
        </w:rPr>
        <w:t xml:space="preserve"> (National Academic Press)</w:t>
      </w:r>
      <w:r w:rsidR="006163CF" w:rsidRPr="006163CF">
        <w:rPr>
          <w:rFonts w:ascii="Times New Roman" w:eastAsia="Times New Roman" w:hAnsi="Times New Roman" w:cs="Times New Roman"/>
          <w:sz w:val="24"/>
          <w:szCs w:val="24"/>
        </w:rPr>
        <w:t>.</w:t>
      </w:r>
      <w:r w:rsidR="006163CF">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Effective use of these units requires hospitals to have trained personnel and established protocols. Ensuring workers are proficient in decontamination processes can be achieved throug</w:t>
      </w:r>
      <w:r w:rsidR="006163CF">
        <w:rPr>
          <w:rFonts w:ascii="Times New Roman" w:eastAsia="Times New Roman" w:hAnsi="Times New Roman" w:cs="Times New Roman"/>
          <w:sz w:val="24"/>
          <w:szCs w:val="24"/>
        </w:rPr>
        <w:t>h regular drills and training.</w:t>
      </w:r>
    </w:p>
    <w:p w:rsidR="006163CF" w:rsidRPr="006163CF" w:rsidRDefault="006163CF" w:rsidP="00553AAE">
      <w:pPr>
        <w:spacing w:after="0" w:line="480" w:lineRule="auto"/>
        <w:jc w:val="center"/>
        <w:rPr>
          <w:rFonts w:ascii="Times New Roman" w:eastAsia="Times New Roman" w:hAnsi="Times New Roman" w:cs="Times New Roman"/>
          <w:b/>
          <w:sz w:val="24"/>
          <w:szCs w:val="24"/>
        </w:rPr>
      </w:pPr>
      <w:r w:rsidRPr="006163CF">
        <w:rPr>
          <w:rFonts w:ascii="Times New Roman" w:eastAsia="Times New Roman" w:hAnsi="Times New Roman" w:cs="Times New Roman"/>
          <w:b/>
          <w:sz w:val="24"/>
          <w:szCs w:val="24"/>
        </w:rPr>
        <w:t>Triage Stations</w:t>
      </w:r>
    </w:p>
    <w:p w:rsidR="006163CF"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In the event of a mass tragedy, it is essential to have mobile triage stations on hand in order to evaluate and sort patients according to their priority. These stations should be easily and swiftly put up by hospitals. It is important to have well defined triage processes and to train people to follow them eve</w:t>
      </w:r>
      <w:r w:rsidR="006163CF">
        <w:rPr>
          <w:rFonts w:ascii="Times New Roman" w:eastAsia="Times New Roman" w:hAnsi="Times New Roman" w:cs="Times New Roman"/>
          <w:sz w:val="24"/>
          <w:szCs w:val="24"/>
        </w:rPr>
        <w:t>n when time is of the essence.</w:t>
      </w:r>
    </w:p>
    <w:p w:rsidR="006163CF" w:rsidRPr="006163CF" w:rsidRDefault="006163CF" w:rsidP="00553AAE">
      <w:pPr>
        <w:spacing w:after="0" w:line="480" w:lineRule="auto"/>
        <w:jc w:val="center"/>
        <w:rPr>
          <w:rFonts w:ascii="Times New Roman" w:eastAsia="Times New Roman" w:hAnsi="Times New Roman" w:cs="Times New Roman"/>
          <w:b/>
          <w:sz w:val="24"/>
          <w:szCs w:val="24"/>
        </w:rPr>
      </w:pPr>
      <w:r w:rsidRPr="006163CF">
        <w:rPr>
          <w:rFonts w:ascii="Times New Roman" w:eastAsia="Times New Roman" w:hAnsi="Times New Roman" w:cs="Times New Roman"/>
          <w:b/>
          <w:sz w:val="24"/>
          <w:szCs w:val="24"/>
        </w:rPr>
        <w:t>Structural Reinforcement Tools</w:t>
      </w:r>
    </w:p>
    <w:p w:rsidR="006163CF"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This equipment is crucial for hospitals to withstand earthquakes and other structural damages. These tools and the people who can utilize them should be available to hospitals. To make sure the hospital is safe and stable until permanent fixes can be completed, it is necessary to have materials a</w:t>
      </w:r>
      <w:r w:rsidR="006163CF">
        <w:rPr>
          <w:rFonts w:ascii="Times New Roman" w:eastAsia="Times New Roman" w:hAnsi="Times New Roman" w:cs="Times New Roman"/>
          <w:sz w:val="24"/>
          <w:szCs w:val="24"/>
        </w:rPr>
        <w:t>nd tools for temporary repairs.</w:t>
      </w:r>
    </w:p>
    <w:p w:rsidR="006163CF" w:rsidRPr="006163CF" w:rsidRDefault="00576054" w:rsidP="00553AAE">
      <w:pPr>
        <w:spacing w:after="0" w:line="480" w:lineRule="auto"/>
        <w:jc w:val="center"/>
        <w:rPr>
          <w:rFonts w:ascii="Times New Roman" w:eastAsia="Times New Roman" w:hAnsi="Times New Roman" w:cs="Times New Roman"/>
          <w:b/>
          <w:sz w:val="24"/>
          <w:szCs w:val="24"/>
        </w:rPr>
      </w:pPr>
      <w:r w:rsidRPr="00576054">
        <w:rPr>
          <w:rFonts w:ascii="Times New Roman" w:eastAsia="Times New Roman" w:hAnsi="Times New Roman" w:cs="Times New Roman"/>
          <w:b/>
          <w:sz w:val="24"/>
          <w:szCs w:val="24"/>
        </w:rPr>
        <w:t>Eva</w:t>
      </w:r>
      <w:r w:rsidR="006163CF" w:rsidRPr="006163CF">
        <w:rPr>
          <w:rFonts w:ascii="Times New Roman" w:eastAsia="Times New Roman" w:hAnsi="Times New Roman" w:cs="Times New Roman"/>
          <w:b/>
          <w:sz w:val="24"/>
          <w:szCs w:val="24"/>
        </w:rPr>
        <w:t>cuation Aids</w:t>
      </w:r>
    </w:p>
    <w:p w:rsidR="00AA3B36" w:rsidRDefault="00AA3B36" w:rsidP="00553AAE">
      <w:pPr>
        <w:spacing w:after="0" w:line="480" w:lineRule="auto"/>
        <w:rPr>
          <w:rFonts w:ascii="Times New Roman" w:eastAsia="Times New Roman" w:hAnsi="Times New Roman" w:cs="Times New Roman"/>
          <w:sz w:val="24"/>
          <w:szCs w:val="24"/>
        </w:rPr>
      </w:pPr>
      <w:r w:rsidRPr="00AA3B36">
        <w:rPr>
          <w:rFonts w:ascii="Times New Roman" w:eastAsia="Times New Roman" w:hAnsi="Times New Roman" w:cs="Times New Roman"/>
          <w:sz w:val="24"/>
          <w:szCs w:val="24"/>
        </w:rPr>
        <w:t>Being aware of how horizontal and vertical evacuation methods work is very important. This includes knowing how to help people who have trouble moving down stairs</w:t>
      </w:r>
      <w:r>
        <w:rPr>
          <w:rFonts w:ascii="Times New Roman" w:eastAsia="Times New Roman" w:hAnsi="Times New Roman" w:cs="Times New Roman"/>
          <w:sz w:val="24"/>
          <w:szCs w:val="24"/>
        </w:rPr>
        <w:t xml:space="preserve"> (Hunt et al.)</w:t>
      </w:r>
      <w:r w:rsidRPr="00AA3B3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Transporting patients safely requires the use of evacuation aids like as stretchers, wheelchairs, and evacuation chairs. These products should be easily accessible for hospital workers, and they should be educated to utilize them properly. Staff members can practice evacuation protocols and the usage of these t</w:t>
      </w:r>
      <w:r>
        <w:rPr>
          <w:rFonts w:ascii="Times New Roman" w:eastAsia="Times New Roman" w:hAnsi="Times New Roman" w:cs="Times New Roman"/>
          <w:sz w:val="24"/>
          <w:szCs w:val="24"/>
        </w:rPr>
        <w:t>ools during regular exercises.</w:t>
      </w:r>
    </w:p>
    <w:p w:rsidR="00AA3B36" w:rsidRPr="00AA3B36" w:rsidRDefault="00AA3B36" w:rsidP="00553AAE">
      <w:pPr>
        <w:spacing w:after="0" w:line="480" w:lineRule="auto"/>
        <w:jc w:val="center"/>
        <w:rPr>
          <w:rFonts w:ascii="Times New Roman" w:eastAsia="Times New Roman" w:hAnsi="Times New Roman" w:cs="Times New Roman"/>
          <w:b/>
          <w:sz w:val="24"/>
          <w:szCs w:val="24"/>
        </w:rPr>
      </w:pPr>
      <w:r w:rsidRPr="00AA3B36">
        <w:rPr>
          <w:rFonts w:ascii="Times New Roman" w:eastAsia="Times New Roman" w:hAnsi="Times New Roman" w:cs="Times New Roman"/>
          <w:b/>
          <w:sz w:val="24"/>
          <w:szCs w:val="24"/>
        </w:rPr>
        <w:lastRenderedPageBreak/>
        <w:t>Rescue Tools</w:t>
      </w:r>
    </w:p>
    <w:p w:rsidR="00AA3B36"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Hydraulic cutters and spreaders are essential pieces of equipment for rescue missions. All hospitals should stock these items and provide their employees with proper training on how to use them. In order to better respond to emergencies, the hospital can benefit from collaborating with </w:t>
      </w:r>
      <w:r w:rsidR="00AA3B36">
        <w:rPr>
          <w:rFonts w:ascii="Times New Roman" w:eastAsia="Times New Roman" w:hAnsi="Times New Roman" w:cs="Times New Roman"/>
          <w:sz w:val="24"/>
          <w:szCs w:val="24"/>
        </w:rPr>
        <w:t>local search and rescue teams.</w:t>
      </w:r>
      <w:r w:rsidR="00AA3B36">
        <w:rPr>
          <w:rFonts w:ascii="Times New Roman" w:eastAsia="Times New Roman" w:hAnsi="Times New Roman" w:cs="Times New Roman"/>
          <w:sz w:val="24"/>
          <w:szCs w:val="24"/>
        </w:rPr>
        <w:br/>
      </w:r>
      <w:r w:rsidRPr="00576054">
        <w:rPr>
          <w:rFonts w:ascii="Times New Roman" w:eastAsia="Times New Roman" w:hAnsi="Times New Roman" w:cs="Times New Roman"/>
          <w:b/>
          <w:sz w:val="24"/>
          <w:szCs w:val="24"/>
        </w:rPr>
        <w:t xml:space="preserve">Roles </w:t>
      </w:r>
      <w:r w:rsidR="00485BA6">
        <w:rPr>
          <w:rFonts w:ascii="Times New Roman" w:eastAsia="Times New Roman" w:hAnsi="Times New Roman" w:cs="Times New Roman"/>
          <w:b/>
          <w:sz w:val="24"/>
          <w:szCs w:val="24"/>
        </w:rPr>
        <w:t>of Employees d</w:t>
      </w:r>
      <w:r w:rsidR="00AA3B36" w:rsidRPr="00AA3B36">
        <w:rPr>
          <w:rFonts w:ascii="Times New Roman" w:eastAsia="Times New Roman" w:hAnsi="Times New Roman" w:cs="Times New Roman"/>
          <w:b/>
          <w:sz w:val="24"/>
          <w:szCs w:val="24"/>
        </w:rPr>
        <w:t>uring a Disaster</w:t>
      </w:r>
    </w:p>
    <w:p w:rsidR="00AA3B36"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Everyone working in a hospital needs to know their specific job description in the event of a tragedy. There needs to be a clear hierarchy within the hospital, and each employee's responsibilities should refle</w:t>
      </w:r>
      <w:r w:rsidR="00485BA6">
        <w:rPr>
          <w:rFonts w:ascii="Times New Roman" w:eastAsia="Times New Roman" w:hAnsi="Times New Roman" w:cs="Times New Roman"/>
          <w:sz w:val="24"/>
          <w:szCs w:val="24"/>
        </w:rPr>
        <w:t>ct that.</w:t>
      </w:r>
      <w:r w:rsidR="00AA3B36">
        <w:rPr>
          <w:rFonts w:ascii="Times New Roman" w:eastAsia="Times New Roman" w:hAnsi="Times New Roman" w:cs="Times New Roman"/>
          <w:sz w:val="24"/>
          <w:szCs w:val="24"/>
        </w:rPr>
        <w:br/>
      </w:r>
      <w:r w:rsidR="00AA3B36" w:rsidRPr="00AA3B36">
        <w:rPr>
          <w:rFonts w:ascii="Times New Roman" w:eastAsia="Times New Roman" w:hAnsi="Times New Roman" w:cs="Times New Roman"/>
          <w:i/>
          <w:sz w:val="24"/>
          <w:szCs w:val="24"/>
        </w:rPr>
        <w:t>Administrative Staff:</w:t>
      </w:r>
      <w:r w:rsidR="00AA3B36">
        <w:rPr>
          <w:rFonts w:ascii="Times New Roman" w:eastAsia="Times New Roman" w:hAnsi="Times New Roman" w:cs="Times New Roman"/>
          <w:sz w:val="24"/>
          <w:szCs w:val="24"/>
        </w:rPr>
        <w:t xml:space="preserve"> </w:t>
      </w:r>
      <w:r w:rsidR="00AA3B36" w:rsidRPr="00AA3B36">
        <w:rPr>
          <w:rFonts w:ascii="Times New Roman" w:eastAsia="Times New Roman" w:hAnsi="Times New Roman" w:cs="Times New Roman"/>
          <w:sz w:val="24"/>
          <w:szCs w:val="24"/>
        </w:rPr>
        <w:t>When it comes to emergency and catastrophe management, one of the most important things is coordination</w:t>
      </w:r>
      <w:r w:rsidR="00AA3B36">
        <w:rPr>
          <w:rFonts w:ascii="Times New Roman" w:eastAsia="Times New Roman" w:hAnsi="Times New Roman" w:cs="Times New Roman"/>
          <w:sz w:val="24"/>
          <w:szCs w:val="24"/>
        </w:rPr>
        <w:t xml:space="preserve"> (</w:t>
      </w:r>
      <w:proofErr w:type="spellStart"/>
      <w:r w:rsidR="00AA3B36">
        <w:rPr>
          <w:rFonts w:ascii="Times New Roman" w:eastAsia="Times New Roman" w:hAnsi="Times New Roman" w:cs="Times New Roman"/>
          <w:sz w:val="24"/>
          <w:szCs w:val="24"/>
        </w:rPr>
        <w:t>Abbasi</w:t>
      </w:r>
      <w:proofErr w:type="spellEnd"/>
      <w:r w:rsidR="00AA3B36">
        <w:rPr>
          <w:rFonts w:ascii="Times New Roman" w:eastAsia="Times New Roman" w:hAnsi="Times New Roman" w:cs="Times New Roman"/>
          <w:sz w:val="24"/>
          <w:szCs w:val="24"/>
        </w:rPr>
        <w:t xml:space="preserve"> et al.)</w:t>
      </w:r>
      <w:r w:rsidR="00AA3B36" w:rsidRPr="00AA3B36">
        <w:rPr>
          <w:rFonts w:ascii="Times New Roman" w:eastAsia="Times New Roman" w:hAnsi="Times New Roman" w:cs="Times New Roman"/>
          <w:sz w:val="24"/>
          <w:szCs w:val="24"/>
        </w:rPr>
        <w:t>.</w:t>
      </w:r>
      <w:r w:rsidR="00AA3B36">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Coordination of the whole response to a disaster is greatly assisted by administrative</w:t>
      </w:r>
      <w:r w:rsidR="00AA3B36">
        <w:rPr>
          <w:rFonts w:ascii="Times New Roman" w:eastAsia="Times New Roman" w:hAnsi="Times New Roman" w:cs="Times New Roman"/>
          <w:sz w:val="24"/>
          <w:szCs w:val="24"/>
        </w:rPr>
        <w:t xml:space="preserve"> staff. Among their duties are:</w:t>
      </w:r>
    </w:p>
    <w:p w:rsidR="00AA3B36" w:rsidRDefault="00AA3B36" w:rsidP="00553AAE">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Emergency Communication</w:t>
      </w:r>
    </w:p>
    <w:p w:rsidR="00AA3B36"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The administrative team is responsible for keeping all lines of communication open and operational in the event of an emergency. </w:t>
      </w:r>
      <w:r w:rsidR="00AA3B36" w:rsidRPr="00AA3B36">
        <w:rPr>
          <w:rFonts w:ascii="Times New Roman" w:eastAsia="Times New Roman" w:hAnsi="Times New Roman" w:cs="Times New Roman"/>
          <w:sz w:val="24"/>
          <w:szCs w:val="24"/>
        </w:rPr>
        <w:t>When interacting with hospital administration, it is important for emergency department (ED) staff and leadership to be aware of who the major stakeholders are</w:t>
      </w:r>
      <w:r w:rsidR="00AA3B36">
        <w:rPr>
          <w:rFonts w:ascii="Times New Roman" w:eastAsia="Times New Roman" w:hAnsi="Times New Roman" w:cs="Times New Roman"/>
          <w:sz w:val="24"/>
          <w:szCs w:val="24"/>
        </w:rPr>
        <w:t xml:space="preserve"> (</w:t>
      </w:r>
      <w:proofErr w:type="spellStart"/>
      <w:r w:rsidR="00AA3B36">
        <w:rPr>
          <w:rFonts w:ascii="Times New Roman" w:eastAsia="Times New Roman" w:hAnsi="Times New Roman" w:cs="Times New Roman"/>
          <w:sz w:val="24"/>
          <w:szCs w:val="24"/>
        </w:rPr>
        <w:t>McStay</w:t>
      </w:r>
      <w:proofErr w:type="spellEnd"/>
      <w:r w:rsidR="00AA3B36">
        <w:rPr>
          <w:rFonts w:ascii="Times New Roman" w:eastAsia="Times New Roman" w:hAnsi="Times New Roman" w:cs="Times New Roman"/>
          <w:sz w:val="24"/>
          <w:szCs w:val="24"/>
        </w:rPr>
        <w:t>)</w:t>
      </w:r>
      <w:r w:rsidR="00AA3B36" w:rsidRPr="00AA3B36">
        <w:rPr>
          <w:rFonts w:ascii="Times New Roman" w:eastAsia="Times New Roman" w:hAnsi="Times New Roman" w:cs="Times New Roman"/>
          <w:sz w:val="24"/>
          <w:szCs w:val="24"/>
        </w:rPr>
        <w:t>.</w:t>
      </w:r>
      <w:r w:rsidR="00AA3B36">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They need to get the word out to the personnel, the patients, and the outside agencies. Keeping everyone informed about the present situation, safety standards, and procedure updates is part of this. Order must be maintained and all parties must be informed through constant and clear communic</w:t>
      </w:r>
      <w:r w:rsidR="00AA3B36">
        <w:rPr>
          <w:rFonts w:ascii="Times New Roman" w:eastAsia="Times New Roman" w:hAnsi="Times New Roman" w:cs="Times New Roman"/>
          <w:sz w:val="24"/>
          <w:szCs w:val="24"/>
        </w:rPr>
        <w:t>ation.</w:t>
      </w:r>
    </w:p>
    <w:p w:rsidR="00AA3B36" w:rsidRPr="00AA3B36" w:rsidRDefault="00AA3B36" w:rsidP="00553AAE">
      <w:pPr>
        <w:spacing w:after="0" w:line="480" w:lineRule="auto"/>
        <w:jc w:val="center"/>
        <w:rPr>
          <w:rFonts w:ascii="Times New Roman" w:eastAsia="Times New Roman" w:hAnsi="Times New Roman" w:cs="Times New Roman"/>
          <w:b/>
          <w:sz w:val="24"/>
          <w:szCs w:val="24"/>
        </w:rPr>
      </w:pPr>
      <w:r w:rsidRPr="00AA3B36">
        <w:rPr>
          <w:rFonts w:ascii="Times New Roman" w:eastAsia="Times New Roman" w:hAnsi="Times New Roman" w:cs="Times New Roman"/>
          <w:b/>
          <w:sz w:val="24"/>
          <w:szCs w:val="24"/>
        </w:rPr>
        <w:t>Management of Resources</w:t>
      </w:r>
    </w:p>
    <w:p w:rsidR="00AA3B36"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An important duty is to keep an eye on how things like medical supplies and emergency gear are distributed and allocated. All departments must have the resources they need to function </w:t>
      </w:r>
      <w:r w:rsidRPr="00576054">
        <w:rPr>
          <w:rFonts w:ascii="Times New Roman" w:eastAsia="Times New Roman" w:hAnsi="Times New Roman" w:cs="Times New Roman"/>
          <w:sz w:val="24"/>
          <w:szCs w:val="24"/>
        </w:rPr>
        <w:lastRenderedPageBreak/>
        <w:t>efficiently during a disaster, and administrative staff must make sure of it. Collaboration with supply chain managers, stock monitoring, and resource reallocation</w:t>
      </w:r>
      <w:r w:rsidR="00AA3B36">
        <w:rPr>
          <w:rFonts w:ascii="Times New Roman" w:eastAsia="Times New Roman" w:hAnsi="Times New Roman" w:cs="Times New Roman"/>
          <w:sz w:val="24"/>
          <w:szCs w:val="24"/>
        </w:rPr>
        <w:t xml:space="preserve"> are all part of this process.</w:t>
      </w:r>
    </w:p>
    <w:p w:rsidR="00AA3B36" w:rsidRPr="00AA3B36" w:rsidRDefault="00AA3B36" w:rsidP="00553AAE">
      <w:pPr>
        <w:spacing w:after="0" w:line="480" w:lineRule="auto"/>
        <w:jc w:val="center"/>
        <w:rPr>
          <w:rFonts w:ascii="Times New Roman" w:eastAsia="Times New Roman" w:hAnsi="Times New Roman" w:cs="Times New Roman"/>
          <w:b/>
          <w:sz w:val="24"/>
          <w:szCs w:val="24"/>
        </w:rPr>
      </w:pPr>
      <w:r w:rsidRPr="00AA3B36">
        <w:rPr>
          <w:rFonts w:ascii="Times New Roman" w:eastAsia="Times New Roman" w:hAnsi="Times New Roman" w:cs="Times New Roman"/>
          <w:b/>
          <w:sz w:val="24"/>
          <w:szCs w:val="24"/>
        </w:rPr>
        <w:t>Liaison Duties</w:t>
      </w:r>
    </w:p>
    <w:p w:rsidR="006602F3"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It is critical to act as a liaison with other healthcare facilities, as well as with local authorities and emergency responders. In order to provide a coordinated response and exchange data and resources, administrative personnel work with these gro</w:t>
      </w:r>
      <w:r w:rsidR="00AA3B36">
        <w:rPr>
          <w:rFonts w:ascii="Times New Roman" w:eastAsia="Times New Roman" w:hAnsi="Times New Roman" w:cs="Times New Roman"/>
          <w:sz w:val="24"/>
          <w:szCs w:val="24"/>
        </w:rPr>
        <w:t>ups. As part of this, it is critical</w:t>
      </w:r>
      <w:r w:rsidRPr="00576054">
        <w:rPr>
          <w:rFonts w:ascii="Times New Roman" w:eastAsia="Times New Roman" w:hAnsi="Times New Roman" w:cs="Times New Roman"/>
          <w:sz w:val="24"/>
          <w:szCs w:val="24"/>
        </w:rPr>
        <w:t xml:space="preserve"> be </w:t>
      </w:r>
      <w:r w:rsidR="00AA3B36">
        <w:rPr>
          <w:rFonts w:ascii="Times New Roman" w:eastAsia="Times New Roman" w:hAnsi="Times New Roman" w:cs="Times New Roman"/>
          <w:sz w:val="24"/>
          <w:szCs w:val="24"/>
        </w:rPr>
        <w:t>present at meetings to plan</w:t>
      </w:r>
      <w:r w:rsidRPr="00576054">
        <w:rPr>
          <w:rFonts w:ascii="Times New Roman" w:eastAsia="Times New Roman" w:hAnsi="Times New Roman" w:cs="Times New Roman"/>
          <w:sz w:val="24"/>
          <w:szCs w:val="24"/>
        </w:rPr>
        <w:t xml:space="preserve"> response to an emergency and keep lines of communication open.</w:t>
      </w:r>
      <w:r w:rsidR="00AA3B36">
        <w:rPr>
          <w:rFonts w:ascii="Times New Roman" w:eastAsia="Times New Roman" w:hAnsi="Times New Roman" w:cs="Times New Roman"/>
          <w:sz w:val="24"/>
          <w:szCs w:val="24"/>
        </w:rPr>
        <w:t xml:space="preserve"> </w:t>
      </w:r>
      <w:r w:rsidR="00AA3B36" w:rsidRPr="00AA3B36">
        <w:rPr>
          <w:rFonts w:ascii="Times New Roman" w:eastAsia="Times New Roman" w:hAnsi="Times New Roman" w:cs="Times New Roman"/>
          <w:sz w:val="24"/>
          <w:szCs w:val="24"/>
        </w:rPr>
        <w:t>There is strong evidence to suggest that patients may benefit from better continuity and quality of care if allied health professionals in hospitals and primary care physicians are able to communicate effectively</w:t>
      </w:r>
      <w:r w:rsidR="00AA3B36">
        <w:rPr>
          <w:rFonts w:ascii="Times New Roman" w:eastAsia="Times New Roman" w:hAnsi="Times New Roman" w:cs="Times New Roman"/>
          <w:sz w:val="24"/>
          <w:szCs w:val="24"/>
        </w:rPr>
        <w:t xml:space="preserve"> (Sheehan et al.)</w:t>
      </w:r>
      <w:r w:rsidR="00AA3B36" w:rsidRPr="00AA3B36">
        <w:rPr>
          <w:rFonts w:ascii="Times New Roman" w:eastAsia="Times New Roman" w:hAnsi="Times New Roman" w:cs="Times New Roman"/>
          <w:sz w:val="24"/>
          <w:szCs w:val="24"/>
        </w:rPr>
        <w:t xml:space="preserve">. </w:t>
      </w:r>
      <w:r w:rsidR="006602F3">
        <w:rPr>
          <w:rFonts w:ascii="Times New Roman" w:eastAsia="Times New Roman" w:hAnsi="Times New Roman" w:cs="Times New Roman"/>
          <w:sz w:val="24"/>
          <w:szCs w:val="24"/>
        </w:rPr>
        <w:br/>
      </w:r>
      <w:r w:rsidR="006602F3" w:rsidRPr="006602F3">
        <w:rPr>
          <w:rFonts w:ascii="Times New Roman" w:eastAsia="Times New Roman" w:hAnsi="Times New Roman" w:cs="Times New Roman"/>
          <w:i/>
          <w:sz w:val="24"/>
          <w:szCs w:val="24"/>
        </w:rPr>
        <w:t>Medical Staff:</w:t>
      </w:r>
      <w:r w:rsidR="006602F3">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First responders in times of crisis are often medical professionals, such as physicians, nurses, and paramedic</w:t>
      </w:r>
      <w:r w:rsidR="006602F3">
        <w:rPr>
          <w:rFonts w:ascii="Times New Roman" w:eastAsia="Times New Roman" w:hAnsi="Times New Roman" w:cs="Times New Roman"/>
          <w:sz w:val="24"/>
          <w:szCs w:val="24"/>
        </w:rPr>
        <w:t xml:space="preserve">s. </w:t>
      </w:r>
    </w:p>
    <w:p w:rsidR="006602F3" w:rsidRPr="006602F3" w:rsidRDefault="006602F3" w:rsidP="00553AAE">
      <w:pPr>
        <w:spacing w:after="0" w:line="480" w:lineRule="auto"/>
        <w:jc w:val="center"/>
        <w:rPr>
          <w:rFonts w:ascii="Times New Roman" w:eastAsia="Times New Roman" w:hAnsi="Times New Roman" w:cs="Times New Roman"/>
          <w:b/>
          <w:sz w:val="24"/>
          <w:szCs w:val="24"/>
        </w:rPr>
      </w:pPr>
      <w:r w:rsidRPr="006602F3">
        <w:rPr>
          <w:rFonts w:ascii="Times New Roman" w:eastAsia="Times New Roman" w:hAnsi="Times New Roman" w:cs="Times New Roman"/>
          <w:b/>
          <w:sz w:val="24"/>
          <w:szCs w:val="24"/>
        </w:rPr>
        <w:t>Patient Care</w:t>
      </w:r>
    </w:p>
    <w:p w:rsidR="006602F3" w:rsidRDefault="006602F3" w:rsidP="00553AAE">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w:t>
      </w:r>
      <w:r w:rsidR="00576054" w:rsidRPr="00576054">
        <w:rPr>
          <w:rFonts w:ascii="Times New Roman" w:eastAsia="Times New Roman" w:hAnsi="Times New Roman" w:cs="Times New Roman"/>
          <w:sz w:val="24"/>
          <w:szCs w:val="24"/>
        </w:rPr>
        <w:t xml:space="preserve">edical professionals are responsible for meeting the urgent medical needs of their patients. </w:t>
      </w:r>
      <w:r w:rsidRPr="006602F3">
        <w:rPr>
          <w:rFonts w:ascii="Times New Roman" w:eastAsia="Times New Roman" w:hAnsi="Times New Roman" w:cs="Times New Roman"/>
          <w:sz w:val="24"/>
          <w:szCs w:val="24"/>
        </w:rPr>
        <w:t>Patients' well-being and the quality of their treatment are directly impacted by how well healthcare providers operate together as a team</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Babiker</w:t>
      </w:r>
      <w:proofErr w:type="spellEnd"/>
      <w:r>
        <w:rPr>
          <w:rFonts w:ascii="Times New Roman" w:eastAsia="Times New Roman" w:hAnsi="Times New Roman" w:cs="Times New Roman"/>
          <w:sz w:val="24"/>
          <w:szCs w:val="24"/>
        </w:rPr>
        <w:t xml:space="preserve"> et al.)</w:t>
      </w:r>
      <w:r w:rsidRPr="006602F3">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 xml:space="preserve">It is their responsibility to treat patients in order of severity and prioritize those with the most serious injuries or illnesses. To do this, medical professionals use triage guidelines to sort patients according to their severity of condition and provide immediate care to </w:t>
      </w:r>
      <w:r>
        <w:rPr>
          <w:rFonts w:ascii="Times New Roman" w:eastAsia="Times New Roman" w:hAnsi="Times New Roman" w:cs="Times New Roman"/>
          <w:sz w:val="24"/>
          <w:szCs w:val="24"/>
        </w:rPr>
        <w:t>those who require it the most.</w:t>
      </w:r>
    </w:p>
    <w:p w:rsidR="006602F3" w:rsidRPr="006602F3" w:rsidRDefault="006602F3" w:rsidP="00553AAE">
      <w:pPr>
        <w:spacing w:after="0" w:line="480" w:lineRule="auto"/>
        <w:jc w:val="center"/>
        <w:rPr>
          <w:rFonts w:ascii="Times New Roman" w:eastAsia="Times New Roman" w:hAnsi="Times New Roman" w:cs="Times New Roman"/>
          <w:b/>
          <w:sz w:val="24"/>
          <w:szCs w:val="24"/>
        </w:rPr>
      </w:pPr>
      <w:r w:rsidRPr="006602F3">
        <w:rPr>
          <w:rFonts w:ascii="Times New Roman" w:eastAsia="Times New Roman" w:hAnsi="Times New Roman" w:cs="Times New Roman"/>
          <w:b/>
          <w:sz w:val="24"/>
          <w:szCs w:val="24"/>
        </w:rPr>
        <w:t>Triage</w:t>
      </w:r>
    </w:p>
    <w:p w:rsidR="006602F3"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In cases of mass casualty, the ability to triage patients based on their condition and the severity of their medical demands is of the utmost importance. Effective prioritization of care relies on medical staff that have received training in triage methods. As part of this process, </w:t>
      </w:r>
      <w:r w:rsidRPr="00576054">
        <w:rPr>
          <w:rFonts w:ascii="Times New Roman" w:eastAsia="Times New Roman" w:hAnsi="Times New Roman" w:cs="Times New Roman"/>
          <w:sz w:val="24"/>
          <w:szCs w:val="24"/>
        </w:rPr>
        <w:lastRenderedPageBreak/>
        <w:t xml:space="preserve">patients can be swiftly identified and treated according to the severity of their diseases </w:t>
      </w:r>
      <w:r w:rsidR="006602F3">
        <w:rPr>
          <w:rFonts w:ascii="Times New Roman" w:eastAsia="Times New Roman" w:hAnsi="Times New Roman" w:cs="Times New Roman"/>
          <w:sz w:val="24"/>
          <w:szCs w:val="24"/>
        </w:rPr>
        <w:t>utilizing color-coded systems.</w:t>
      </w:r>
    </w:p>
    <w:p w:rsidR="006602F3" w:rsidRPr="006602F3" w:rsidRDefault="006602F3" w:rsidP="00553AAE">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Infection Control</w:t>
      </w:r>
    </w:p>
    <w:p w:rsidR="006602F3" w:rsidRDefault="006602F3" w:rsidP="00553AAE">
      <w:pPr>
        <w:spacing w:after="0" w:line="480" w:lineRule="auto"/>
        <w:rPr>
          <w:rFonts w:ascii="Times New Roman" w:eastAsia="Times New Roman" w:hAnsi="Times New Roman" w:cs="Times New Roman"/>
          <w:sz w:val="24"/>
          <w:szCs w:val="24"/>
        </w:rPr>
      </w:pPr>
      <w:r w:rsidRPr="006602F3">
        <w:rPr>
          <w:rFonts w:ascii="Times New Roman" w:eastAsia="Times New Roman" w:hAnsi="Times New Roman" w:cs="Times New Roman"/>
          <w:sz w:val="24"/>
          <w:szCs w:val="24"/>
        </w:rPr>
        <w:t>A crucial behavioral skill set is the ability to avoid and control infections</w:t>
      </w:r>
      <w:r>
        <w:rPr>
          <w:rFonts w:ascii="Times New Roman" w:eastAsia="Times New Roman" w:hAnsi="Times New Roman" w:cs="Times New Roman"/>
          <w:sz w:val="24"/>
          <w:szCs w:val="24"/>
        </w:rPr>
        <w:t xml:space="preserve"> (</w:t>
      </w:r>
      <w:proofErr w:type="spellStart"/>
      <w:r w:rsidR="00F1780F">
        <w:rPr>
          <w:rFonts w:ascii="Times New Roman" w:eastAsia="Times New Roman" w:hAnsi="Times New Roman" w:cs="Times New Roman"/>
          <w:sz w:val="24"/>
          <w:szCs w:val="24"/>
        </w:rPr>
        <w:t>Jara</w:t>
      </w:r>
      <w:proofErr w:type="spellEnd"/>
      <w:r>
        <w:rPr>
          <w:rFonts w:ascii="Times New Roman" w:eastAsia="Times New Roman" w:hAnsi="Times New Roman" w:cs="Times New Roman"/>
          <w:sz w:val="24"/>
          <w:szCs w:val="24"/>
        </w:rPr>
        <w:t>)</w:t>
      </w:r>
      <w:r w:rsidRPr="006602F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During pandemics in particular, it is crucial to implement infection control measures to stop the spread of infections. Personal protective equipment (PPE), isolation measures, and sanitation standards have clear protocols that medical workers must adhere to. Staff members can be better prepared to handle infection control situations if they participate in regular tr</w:t>
      </w:r>
      <w:r>
        <w:rPr>
          <w:rFonts w:ascii="Times New Roman" w:eastAsia="Times New Roman" w:hAnsi="Times New Roman" w:cs="Times New Roman"/>
          <w:sz w:val="24"/>
          <w:szCs w:val="24"/>
        </w:rPr>
        <w:t>aining and practice exercises.</w:t>
      </w:r>
    </w:p>
    <w:p w:rsidR="006602F3" w:rsidRPr="006602F3" w:rsidRDefault="006602F3" w:rsidP="00553AAE">
      <w:pPr>
        <w:spacing w:after="0" w:line="480" w:lineRule="auto"/>
        <w:jc w:val="center"/>
        <w:rPr>
          <w:rFonts w:ascii="Times New Roman" w:eastAsia="Times New Roman" w:hAnsi="Times New Roman" w:cs="Times New Roman"/>
          <w:b/>
          <w:sz w:val="24"/>
          <w:szCs w:val="24"/>
        </w:rPr>
      </w:pPr>
      <w:r w:rsidRPr="006602F3">
        <w:rPr>
          <w:rFonts w:ascii="Times New Roman" w:eastAsia="Times New Roman" w:hAnsi="Times New Roman" w:cs="Times New Roman"/>
          <w:b/>
          <w:sz w:val="24"/>
          <w:szCs w:val="24"/>
        </w:rPr>
        <w:t>Mental Health Support</w:t>
      </w:r>
    </w:p>
    <w:p w:rsidR="006602F3"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It is critical to provide patients and employees impacted by the disaster with psychological care. </w:t>
      </w:r>
      <w:r w:rsidR="00E04255" w:rsidRPr="00E04255">
        <w:rPr>
          <w:rFonts w:ascii="Times New Roman" w:eastAsia="Times New Roman" w:hAnsi="Times New Roman" w:cs="Times New Roman"/>
          <w:sz w:val="24"/>
          <w:szCs w:val="24"/>
        </w:rPr>
        <w:t>The doctors and nurses have to be aware of how to identify patients with potential mental health issues so as to provide them with the right intervention.</w:t>
      </w:r>
      <w:r w:rsidR="00E04255">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Counseling services and the availability of mental health resources both during and after a disa</w:t>
      </w:r>
      <w:r w:rsidR="006602F3">
        <w:rPr>
          <w:rFonts w:ascii="Times New Roman" w:eastAsia="Times New Roman" w:hAnsi="Times New Roman" w:cs="Times New Roman"/>
          <w:sz w:val="24"/>
          <w:szCs w:val="24"/>
        </w:rPr>
        <w:t>ster fall under this category.</w:t>
      </w:r>
    </w:p>
    <w:p w:rsidR="00F1780F" w:rsidRDefault="00F1780F" w:rsidP="00553AAE">
      <w:pPr>
        <w:spacing w:after="0" w:line="480" w:lineRule="auto"/>
        <w:ind w:firstLine="0"/>
        <w:rPr>
          <w:rFonts w:ascii="Times New Roman" w:eastAsia="Times New Roman" w:hAnsi="Times New Roman" w:cs="Times New Roman"/>
          <w:sz w:val="24"/>
          <w:szCs w:val="24"/>
        </w:rPr>
      </w:pPr>
      <w:r w:rsidRPr="00F1780F">
        <w:rPr>
          <w:rFonts w:ascii="Times New Roman" w:eastAsia="Times New Roman" w:hAnsi="Times New Roman" w:cs="Times New Roman"/>
          <w:i/>
          <w:sz w:val="24"/>
          <w:szCs w:val="24"/>
        </w:rPr>
        <w:t>Support Staff:</w:t>
      </w:r>
      <w:r>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Maintaining hospital operations during a crisis is greatly assisted by support staff, including maintenance workers, security guards, and jan</w:t>
      </w:r>
      <w:r>
        <w:rPr>
          <w:rFonts w:ascii="Times New Roman" w:eastAsia="Times New Roman" w:hAnsi="Times New Roman" w:cs="Times New Roman"/>
          <w:sz w:val="24"/>
          <w:szCs w:val="24"/>
        </w:rPr>
        <w:t>itors. Among their duties are:</w:t>
      </w:r>
    </w:p>
    <w:p w:rsidR="00F1780F" w:rsidRPr="00F1780F" w:rsidRDefault="00F1780F" w:rsidP="00553AAE">
      <w:pPr>
        <w:spacing w:after="0" w:line="480" w:lineRule="auto"/>
        <w:ind w:firstLine="0"/>
        <w:jc w:val="center"/>
        <w:rPr>
          <w:rFonts w:ascii="Times New Roman" w:eastAsia="Times New Roman" w:hAnsi="Times New Roman" w:cs="Times New Roman"/>
          <w:b/>
          <w:sz w:val="24"/>
          <w:szCs w:val="24"/>
        </w:rPr>
      </w:pPr>
      <w:r w:rsidRPr="00F1780F">
        <w:rPr>
          <w:rFonts w:ascii="Times New Roman" w:eastAsia="Times New Roman" w:hAnsi="Times New Roman" w:cs="Times New Roman"/>
          <w:b/>
          <w:sz w:val="24"/>
          <w:szCs w:val="24"/>
        </w:rPr>
        <w:t>Facility Management</w:t>
      </w:r>
    </w:p>
    <w:p w:rsidR="00F1780F"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Maintenance staff primarily are responsible for ensuring the structural integrity of the hospital and doing any required repairs as part of facility management. In the event of a calamity, they need to be ready to fix damaged systems and restore service. Making sure you have the necessary supplies on hand for any unexpected repairs and being in touch with outside contractors when n</w:t>
      </w:r>
      <w:r w:rsidR="00F1780F">
        <w:rPr>
          <w:rFonts w:ascii="Times New Roman" w:eastAsia="Times New Roman" w:hAnsi="Times New Roman" w:cs="Times New Roman"/>
          <w:sz w:val="24"/>
          <w:szCs w:val="24"/>
        </w:rPr>
        <w:t>ecessary are all part of this.</w:t>
      </w:r>
    </w:p>
    <w:p w:rsidR="00F1780F" w:rsidRPr="00F1780F" w:rsidRDefault="00F1780F" w:rsidP="00553AAE">
      <w:pPr>
        <w:spacing w:after="0" w:line="480" w:lineRule="auto"/>
        <w:jc w:val="center"/>
        <w:rPr>
          <w:rFonts w:ascii="Times New Roman" w:eastAsia="Times New Roman" w:hAnsi="Times New Roman" w:cs="Times New Roman"/>
          <w:b/>
          <w:sz w:val="24"/>
          <w:szCs w:val="24"/>
        </w:rPr>
      </w:pPr>
      <w:r w:rsidRPr="00F1780F">
        <w:rPr>
          <w:rFonts w:ascii="Times New Roman" w:eastAsia="Times New Roman" w:hAnsi="Times New Roman" w:cs="Times New Roman"/>
          <w:b/>
          <w:sz w:val="24"/>
          <w:szCs w:val="24"/>
        </w:rPr>
        <w:t>Security</w:t>
      </w:r>
    </w:p>
    <w:p w:rsidR="00F1780F"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lastRenderedPageBreak/>
        <w:t>The hospital's safety and order must be upheld at all times. The hospital's security team monitors the perimeter, responds to potential dangers, and ensures the safety of all patients and employees. Security guards can be better equipped to deal with a variety of crises if they participate in regular tr</w:t>
      </w:r>
      <w:r w:rsidR="00F1780F">
        <w:rPr>
          <w:rFonts w:ascii="Times New Roman" w:eastAsia="Times New Roman" w:hAnsi="Times New Roman" w:cs="Times New Roman"/>
          <w:sz w:val="24"/>
          <w:szCs w:val="24"/>
        </w:rPr>
        <w:t>aining and drills.</w:t>
      </w:r>
    </w:p>
    <w:p w:rsidR="00F1780F" w:rsidRPr="00F1780F" w:rsidRDefault="00F1780F" w:rsidP="00553AAE">
      <w:pPr>
        <w:spacing w:after="0" w:line="480" w:lineRule="auto"/>
        <w:jc w:val="center"/>
        <w:rPr>
          <w:rFonts w:ascii="Times New Roman" w:eastAsia="Times New Roman" w:hAnsi="Times New Roman" w:cs="Times New Roman"/>
          <w:b/>
          <w:sz w:val="24"/>
          <w:szCs w:val="24"/>
        </w:rPr>
      </w:pPr>
      <w:r w:rsidRPr="00F1780F">
        <w:rPr>
          <w:rFonts w:ascii="Times New Roman" w:eastAsia="Times New Roman" w:hAnsi="Times New Roman" w:cs="Times New Roman"/>
          <w:b/>
          <w:sz w:val="24"/>
          <w:szCs w:val="24"/>
        </w:rPr>
        <w:t>Sanitation</w:t>
      </w:r>
    </w:p>
    <w:p w:rsidR="004D6921"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Maintaining a clean and sanitary environment is crucial in hospitals to stop the transmission of disease. </w:t>
      </w:r>
      <w:r w:rsidR="00F1780F" w:rsidRPr="00F1780F">
        <w:rPr>
          <w:rFonts w:ascii="Times New Roman" w:eastAsia="Times New Roman" w:hAnsi="Times New Roman" w:cs="Times New Roman"/>
          <w:sz w:val="24"/>
          <w:szCs w:val="24"/>
        </w:rPr>
        <w:t>The primary goal of environmental hygiene initiatives in healthcare facilities is to limit the spread of infectious diseases by external agents</w:t>
      </w:r>
      <w:r w:rsidR="00F1780F">
        <w:rPr>
          <w:rFonts w:ascii="Times New Roman" w:eastAsia="Times New Roman" w:hAnsi="Times New Roman" w:cs="Times New Roman"/>
          <w:sz w:val="24"/>
          <w:szCs w:val="24"/>
        </w:rPr>
        <w:t xml:space="preserve"> (Browne and Mitchell)</w:t>
      </w:r>
      <w:r w:rsidR="00F1780F" w:rsidRPr="00F1780F">
        <w:rPr>
          <w:rFonts w:ascii="Times New Roman" w:eastAsia="Times New Roman" w:hAnsi="Times New Roman" w:cs="Times New Roman"/>
          <w:sz w:val="24"/>
          <w:szCs w:val="24"/>
        </w:rPr>
        <w:t>.</w:t>
      </w:r>
      <w:r w:rsidR="00F1780F">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The hospital's janitorial team is responsible for keeping all spaces clean and stocked with sanitary materials. Ensuring a safe environment involves adhering to rigorous cleaning processes and using the neces</w:t>
      </w:r>
      <w:r w:rsidR="004D6921">
        <w:rPr>
          <w:rFonts w:ascii="Times New Roman" w:eastAsia="Times New Roman" w:hAnsi="Times New Roman" w:cs="Times New Roman"/>
          <w:sz w:val="24"/>
          <w:szCs w:val="24"/>
        </w:rPr>
        <w:t>sary disinfectants.</w:t>
      </w:r>
    </w:p>
    <w:p w:rsidR="004D6921" w:rsidRPr="004D6921" w:rsidRDefault="004D6921" w:rsidP="00553AAE">
      <w:pPr>
        <w:spacing w:after="0" w:line="480" w:lineRule="auto"/>
        <w:jc w:val="center"/>
        <w:rPr>
          <w:rFonts w:ascii="Times New Roman" w:eastAsia="Times New Roman" w:hAnsi="Times New Roman" w:cs="Times New Roman"/>
          <w:b/>
          <w:sz w:val="24"/>
          <w:szCs w:val="24"/>
        </w:rPr>
      </w:pPr>
      <w:r w:rsidRPr="004D6921">
        <w:rPr>
          <w:rFonts w:ascii="Times New Roman" w:eastAsia="Times New Roman" w:hAnsi="Times New Roman" w:cs="Times New Roman"/>
          <w:b/>
          <w:sz w:val="24"/>
          <w:szCs w:val="24"/>
        </w:rPr>
        <w:t>Logistics</w:t>
      </w:r>
    </w:p>
    <w:p w:rsidR="004D6921"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One important duty is to help with the distribution and transportation of equipment and supplies. It is the responsibility of the support personnel to guarantee that the right departments and areas receive the resources they need. </w:t>
      </w:r>
    </w:p>
    <w:p w:rsidR="0035255B" w:rsidRDefault="00576054" w:rsidP="00553AAE">
      <w:pPr>
        <w:spacing w:after="0" w:line="480" w:lineRule="auto"/>
        <w:ind w:firstLine="0"/>
        <w:rPr>
          <w:rFonts w:ascii="Times New Roman" w:eastAsia="Times New Roman" w:hAnsi="Times New Roman" w:cs="Times New Roman"/>
          <w:sz w:val="24"/>
          <w:szCs w:val="24"/>
        </w:rPr>
      </w:pPr>
      <w:r w:rsidRPr="0035255B">
        <w:rPr>
          <w:rFonts w:ascii="Times New Roman" w:eastAsia="Times New Roman" w:hAnsi="Times New Roman" w:cs="Times New Roman"/>
          <w:b/>
          <w:sz w:val="24"/>
          <w:szCs w:val="24"/>
        </w:rPr>
        <w:t>Training and Drills</w:t>
      </w:r>
      <w:r w:rsidR="0035255B">
        <w:rPr>
          <w:rFonts w:ascii="Times New Roman" w:eastAsia="Times New Roman" w:hAnsi="Times New Roman" w:cs="Times New Roman"/>
          <w:sz w:val="24"/>
          <w:szCs w:val="24"/>
        </w:rPr>
        <w:br/>
      </w:r>
    </w:p>
    <w:p w:rsidR="0035255B"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Consistent practice and exercises are necessary to make sure the emergency plan works. Everyone on staff should know what to do in the event of a disaster and how to respond appropriately. Natural catastrophes, technical breakdowns, and man-made hazards are all important topics to cover in training. </w:t>
      </w:r>
    </w:p>
    <w:p w:rsidR="0035255B" w:rsidRDefault="00AA3B36" w:rsidP="00553AAE">
      <w:pPr>
        <w:spacing w:after="0" w:line="48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Training Programs</w:t>
      </w:r>
      <w:r w:rsidR="0035255B">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 xml:space="preserve">Training programs must to be all-encompassing and continuous, addressing different facets of catastrophe readiness. As part </w:t>
      </w:r>
      <w:r w:rsidR="0035255B">
        <w:rPr>
          <w:rFonts w:ascii="Times New Roman" w:eastAsia="Times New Roman" w:hAnsi="Times New Roman" w:cs="Times New Roman"/>
          <w:sz w:val="24"/>
          <w:szCs w:val="24"/>
        </w:rPr>
        <w:t>of these programs, you should:</w:t>
      </w:r>
    </w:p>
    <w:p w:rsidR="0035255B" w:rsidRPr="0035255B" w:rsidRDefault="00576054" w:rsidP="00553AAE">
      <w:pPr>
        <w:spacing w:after="0" w:line="480" w:lineRule="auto"/>
        <w:ind w:firstLine="0"/>
        <w:jc w:val="center"/>
        <w:rPr>
          <w:rFonts w:ascii="Times New Roman" w:eastAsia="Times New Roman" w:hAnsi="Times New Roman" w:cs="Times New Roman"/>
          <w:b/>
          <w:sz w:val="24"/>
          <w:szCs w:val="24"/>
        </w:rPr>
      </w:pPr>
      <w:r w:rsidRPr="0035255B">
        <w:rPr>
          <w:rFonts w:ascii="Times New Roman" w:eastAsia="Times New Roman" w:hAnsi="Times New Roman" w:cs="Times New Roman"/>
          <w:b/>
          <w:sz w:val="24"/>
          <w:szCs w:val="24"/>
        </w:rPr>
        <w:lastRenderedPageBreak/>
        <w:t>Ba</w:t>
      </w:r>
      <w:r w:rsidR="0035255B" w:rsidRPr="0035255B">
        <w:rPr>
          <w:rFonts w:ascii="Times New Roman" w:eastAsia="Times New Roman" w:hAnsi="Times New Roman" w:cs="Times New Roman"/>
          <w:b/>
          <w:sz w:val="24"/>
          <w:szCs w:val="24"/>
        </w:rPr>
        <w:t>sic Disaster Response Training</w:t>
      </w:r>
    </w:p>
    <w:p w:rsidR="0035255B"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All staff members should undergo mandatory basic disaster response training that covers topics such as evacuation routes, emergency equipment usage, and how to communicate in the event of a crisis. All employees should do this training once a year, and it should be a component of the onboarding process for ne</w:t>
      </w:r>
      <w:r w:rsidR="0035255B">
        <w:rPr>
          <w:rFonts w:ascii="Times New Roman" w:eastAsia="Times New Roman" w:hAnsi="Times New Roman" w:cs="Times New Roman"/>
          <w:sz w:val="24"/>
          <w:szCs w:val="24"/>
        </w:rPr>
        <w:t>w hires.</w:t>
      </w:r>
    </w:p>
    <w:p w:rsidR="0035255B" w:rsidRPr="0035255B" w:rsidRDefault="0035255B" w:rsidP="00553AAE">
      <w:pPr>
        <w:spacing w:after="0" w:line="480" w:lineRule="auto"/>
        <w:jc w:val="center"/>
        <w:rPr>
          <w:rFonts w:ascii="Times New Roman" w:eastAsia="Times New Roman" w:hAnsi="Times New Roman" w:cs="Times New Roman"/>
          <w:b/>
          <w:sz w:val="24"/>
          <w:szCs w:val="24"/>
        </w:rPr>
      </w:pPr>
      <w:r w:rsidRPr="0035255B">
        <w:rPr>
          <w:rFonts w:ascii="Times New Roman" w:eastAsia="Times New Roman" w:hAnsi="Times New Roman" w:cs="Times New Roman"/>
          <w:b/>
          <w:sz w:val="24"/>
          <w:szCs w:val="24"/>
        </w:rPr>
        <w:t>Specialized Training</w:t>
      </w:r>
    </w:p>
    <w:p w:rsidR="0035255B" w:rsidRDefault="0035255B" w:rsidP="00553AAE">
      <w:pPr>
        <w:spacing w:after="0" w:line="480" w:lineRule="auto"/>
        <w:rPr>
          <w:rFonts w:ascii="Times New Roman" w:eastAsia="Times New Roman" w:hAnsi="Times New Roman" w:cs="Times New Roman"/>
          <w:sz w:val="24"/>
          <w:szCs w:val="24"/>
        </w:rPr>
      </w:pPr>
      <w:r w:rsidRPr="0035255B">
        <w:rPr>
          <w:rFonts w:ascii="Times New Roman" w:eastAsia="Times New Roman" w:hAnsi="Times New Roman" w:cs="Times New Roman"/>
          <w:sz w:val="24"/>
          <w:szCs w:val="24"/>
        </w:rPr>
        <w:t>Public health workers are always learning on the job, whether they are getting better at managing projects, reviewing policies and laws, or figuring out how community health efforts affect people's lives and the past</w:t>
      </w:r>
      <w:r>
        <w:rPr>
          <w:rFonts w:ascii="Times New Roman" w:eastAsia="Times New Roman" w:hAnsi="Times New Roman" w:cs="Times New Roman"/>
          <w:sz w:val="24"/>
          <w:szCs w:val="24"/>
        </w:rPr>
        <w:t xml:space="preserve"> (Ransom)</w:t>
      </w:r>
      <w:r w:rsidRPr="0035255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 xml:space="preserve">Workers in specialized fields, such healthcare, administration, and support, should receive training that is unique to their work. </w:t>
      </w:r>
      <w:r w:rsidR="00576054" w:rsidRPr="00576054">
        <w:rPr>
          <w:rFonts w:ascii="Times New Roman" w:eastAsia="Times New Roman" w:hAnsi="Times New Roman" w:cs="Times New Roman"/>
          <w:sz w:val="24"/>
          <w:szCs w:val="24"/>
        </w:rPr>
        <w:br/>
      </w:r>
      <w:r w:rsidR="00576054" w:rsidRPr="0035255B">
        <w:rPr>
          <w:rFonts w:ascii="Times New Roman" w:eastAsia="Times New Roman" w:hAnsi="Times New Roman" w:cs="Times New Roman"/>
          <w:i/>
          <w:sz w:val="24"/>
          <w:szCs w:val="24"/>
        </w:rPr>
        <w:t>Scenario-based Drills:</w:t>
      </w:r>
      <w:r w:rsidR="00576054" w:rsidRPr="00576054">
        <w:rPr>
          <w:rFonts w:ascii="Times New Roman" w:eastAsia="Times New Roman" w:hAnsi="Times New Roman" w:cs="Times New Roman"/>
          <w:sz w:val="24"/>
          <w:szCs w:val="24"/>
        </w:rPr>
        <w:t xml:space="preserve"> To ensure the hospital is ready for any emergency, it should undertake scenario-based drills on a regular basis. </w:t>
      </w:r>
      <w:r w:rsidRPr="0035255B">
        <w:rPr>
          <w:rFonts w:ascii="Times New Roman" w:eastAsia="Times New Roman" w:hAnsi="Times New Roman" w:cs="Times New Roman"/>
          <w:sz w:val="24"/>
          <w:szCs w:val="24"/>
        </w:rPr>
        <w:t>People who work in health care see emergency drills with other people as an important and necessary part of getting ready for emergencies</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Skryabina</w:t>
      </w:r>
      <w:proofErr w:type="spellEnd"/>
      <w:r>
        <w:rPr>
          <w:rFonts w:ascii="Times New Roman" w:eastAsia="Times New Roman" w:hAnsi="Times New Roman" w:cs="Times New Roman"/>
          <w:sz w:val="24"/>
          <w:szCs w:val="24"/>
        </w:rPr>
        <w:t xml:space="preserve"> et al.)</w:t>
      </w:r>
      <w:r w:rsidRPr="0035255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To guarantee a coordinated reaction, these drills should include all employees and mimic real-life scenarios. Natural catastrophes, blackouts, active shooter scenarios, and hazardous substance spills are all examples of possible outc</w:t>
      </w:r>
      <w:r>
        <w:rPr>
          <w:rFonts w:ascii="Times New Roman" w:eastAsia="Times New Roman" w:hAnsi="Times New Roman" w:cs="Times New Roman"/>
          <w:sz w:val="24"/>
          <w:szCs w:val="24"/>
        </w:rPr>
        <w:t>omes.</w:t>
      </w:r>
    </w:p>
    <w:p w:rsidR="0035255B"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It is important to evaluate and provide feedback following every training session and practice in order to pinpoint strengths and areas that need improvement. It would be beneficial to collect participant feedback in order to improve training programs in the future. Part of this is holding debriefing sessions where employees may talk about the good, the bad,</w:t>
      </w:r>
      <w:r w:rsidR="00485BA6">
        <w:rPr>
          <w:rFonts w:ascii="Times New Roman" w:eastAsia="Times New Roman" w:hAnsi="Times New Roman" w:cs="Times New Roman"/>
          <w:sz w:val="24"/>
          <w:szCs w:val="24"/>
        </w:rPr>
        <w:t xml:space="preserve"> and ways to improve processes.</w:t>
      </w:r>
      <w:r w:rsidRPr="00576054">
        <w:rPr>
          <w:rFonts w:ascii="Times New Roman" w:eastAsia="Times New Roman" w:hAnsi="Times New Roman" w:cs="Times New Roman"/>
          <w:sz w:val="24"/>
          <w:szCs w:val="24"/>
        </w:rPr>
        <w:br/>
      </w:r>
      <w:r w:rsidRPr="0035255B">
        <w:rPr>
          <w:rFonts w:ascii="Times New Roman" w:eastAsia="Times New Roman" w:hAnsi="Times New Roman" w:cs="Times New Roman"/>
          <w:b/>
          <w:sz w:val="24"/>
          <w:szCs w:val="24"/>
        </w:rPr>
        <w:t xml:space="preserve">Collaboration with </w:t>
      </w:r>
      <w:r w:rsidR="0035255B" w:rsidRPr="0035255B">
        <w:rPr>
          <w:rFonts w:ascii="Times New Roman" w:eastAsia="Times New Roman" w:hAnsi="Times New Roman" w:cs="Times New Roman"/>
          <w:b/>
          <w:sz w:val="24"/>
          <w:szCs w:val="24"/>
        </w:rPr>
        <w:t>External Agencies</w:t>
      </w:r>
    </w:p>
    <w:p w:rsidR="005F2AB3"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lastRenderedPageBreak/>
        <w:t xml:space="preserve">In the event of a disaster, hospitals must work together. It is essential to work together with other organizations, such as public health authorities, local emergency services, and other medical centers. </w:t>
      </w:r>
      <w:r w:rsidR="005F2AB3" w:rsidRPr="005F2AB3">
        <w:rPr>
          <w:rFonts w:ascii="Times New Roman" w:eastAsia="Times New Roman" w:hAnsi="Times New Roman" w:cs="Times New Roman"/>
          <w:sz w:val="24"/>
          <w:szCs w:val="24"/>
        </w:rPr>
        <w:t>In order for responders to work together during and after disasters, they need to build situational awareness through sense making and sharing information</w:t>
      </w:r>
      <w:r w:rsidR="005F2AB3">
        <w:rPr>
          <w:rFonts w:ascii="Times New Roman" w:eastAsia="Times New Roman" w:hAnsi="Times New Roman" w:cs="Times New Roman"/>
          <w:sz w:val="24"/>
          <w:szCs w:val="24"/>
        </w:rPr>
        <w:t xml:space="preserve"> (</w:t>
      </w:r>
      <w:proofErr w:type="spellStart"/>
      <w:r w:rsidR="005F2AB3">
        <w:rPr>
          <w:rFonts w:ascii="Times New Roman" w:eastAsia="Times New Roman" w:hAnsi="Times New Roman" w:cs="Times New Roman"/>
          <w:sz w:val="24"/>
          <w:szCs w:val="24"/>
        </w:rPr>
        <w:t>Soujaa</w:t>
      </w:r>
      <w:proofErr w:type="spellEnd"/>
      <w:r w:rsidR="005F2AB3">
        <w:rPr>
          <w:rFonts w:ascii="Times New Roman" w:eastAsia="Times New Roman" w:hAnsi="Times New Roman" w:cs="Times New Roman"/>
          <w:sz w:val="24"/>
          <w:szCs w:val="24"/>
        </w:rPr>
        <w:t xml:space="preserve"> et al.)</w:t>
      </w:r>
      <w:r w:rsidR="005F2AB3" w:rsidRPr="005F2AB3">
        <w:rPr>
          <w:rFonts w:ascii="Times New Roman" w:eastAsia="Times New Roman" w:hAnsi="Times New Roman" w:cs="Times New Roman"/>
          <w:sz w:val="24"/>
          <w:szCs w:val="24"/>
        </w:rPr>
        <w:t xml:space="preserve">. </w:t>
      </w:r>
      <w:r w:rsidRPr="00576054">
        <w:rPr>
          <w:rFonts w:ascii="Times New Roman" w:eastAsia="Times New Roman" w:hAnsi="Times New Roman" w:cs="Times New Roman"/>
          <w:sz w:val="24"/>
          <w:szCs w:val="24"/>
        </w:rPr>
        <w:t>To guarantee a coordinated response and to make resource and information exchange easier, it is important to establish partnerships and communication me</w:t>
      </w:r>
      <w:r w:rsidR="0035255B">
        <w:rPr>
          <w:rFonts w:ascii="Times New Roman" w:eastAsia="Times New Roman" w:hAnsi="Times New Roman" w:cs="Times New Roman"/>
          <w:sz w:val="24"/>
          <w:szCs w:val="24"/>
        </w:rPr>
        <w:t>chanisms among these agencies.</w:t>
      </w:r>
      <w:r w:rsidR="0035255B">
        <w:rPr>
          <w:rFonts w:ascii="Times New Roman" w:eastAsia="Times New Roman" w:hAnsi="Times New Roman" w:cs="Times New Roman"/>
          <w:sz w:val="24"/>
          <w:szCs w:val="24"/>
        </w:rPr>
        <w:br/>
      </w:r>
      <w:r w:rsidR="0035255B" w:rsidRPr="005F2AB3">
        <w:rPr>
          <w:rFonts w:ascii="Times New Roman" w:eastAsia="Times New Roman" w:hAnsi="Times New Roman" w:cs="Times New Roman"/>
          <w:i/>
          <w:sz w:val="24"/>
          <w:szCs w:val="24"/>
        </w:rPr>
        <w:t>Local Emergency Services</w:t>
      </w:r>
      <w:r w:rsidR="005F2AB3" w:rsidRPr="005F2AB3">
        <w:rPr>
          <w:rFonts w:ascii="Times New Roman" w:eastAsia="Times New Roman" w:hAnsi="Times New Roman" w:cs="Times New Roman"/>
          <w:i/>
          <w:sz w:val="24"/>
          <w:szCs w:val="24"/>
        </w:rPr>
        <w:t>:</w:t>
      </w:r>
      <w:r w:rsidR="005F2AB3">
        <w:rPr>
          <w:rFonts w:ascii="Times New Roman" w:eastAsia="Times New Roman" w:hAnsi="Times New Roman" w:cs="Times New Roman"/>
          <w:sz w:val="24"/>
          <w:szCs w:val="24"/>
        </w:rPr>
        <w:t xml:space="preserve"> </w:t>
      </w:r>
      <w:r w:rsidR="005F2AB3" w:rsidRPr="005F2AB3">
        <w:rPr>
          <w:rFonts w:ascii="Times New Roman" w:eastAsia="Times New Roman" w:hAnsi="Times New Roman" w:cs="Times New Roman"/>
          <w:sz w:val="24"/>
          <w:szCs w:val="24"/>
        </w:rPr>
        <w:t xml:space="preserve">For a disaster reaction to go smoothly, local emergency services like fire departments, police, and ambulance services need to work together closely. </w:t>
      </w:r>
      <w:r w:rsidRPr="00576054">
        <w:rPr>
          <w:rFonts w:ascii="Times New Roman" w:eastAsia="Times New Roman" w:hAnsi="Times New Roman" w:cs="Times New Roman"/>
          <w:sz w:val="24"/>
          <w:szCs w:val="24"/>
        </w:rPr>
        <w:t>Healthcare facilities oug</w:t>
      </w:r>
      <w:r w:rsidR="005F2AB3">
        <w:rPr>
          <w:rFonts w:ascii="Times New Roman" w:eastAsia="Times New Roman" w:hAnsi="Times New Roman" w:cs="Times New Roman"/>
          <w:sz w:val="24"/>
          <w:szCs w:val="24"/>
        </w:rPr>
        <w:t>ht to institute standards for:</w:t>
      </w:r>
    </w:p>
    <w:p w:rsidR="005F2AB3" w:rsidRPr="005F2AB3" w:rsidRDefault="005F2AB3" w:rsidP="00553AAE">
      <w:pPr>
        <w:spacing w:after="0" w:line="480" w:lineRule="auto"/>
        <w:jc w:val="center"/>
        <w:rPr>
          <w:rFonts w:ascii="Times New Roman" w:eastAsia="Times New Roman" w:hAnsi="Times New Roman" w:cs="Times New Roman"/>
          <w:b/>
          <w:sz w:val="24"/>
          <w:szCs w:val="24"/>
        </w:rPr>
      </w:pPr>
      <w:r w:rsidRPr="005F2AB3">
        <w:rPr>
          <w:rFonts w:ascii="Times New Roman" w:eastAsia="Times New Roman" w:hAnsi="Times New Roman" w:cs="Times New Roman"/>
          <w:b/>
          <w:sz w:val="24"/>
          <w:szCs w:val="24"/>
        </w:rPr>
        <w:t>Communication</w:t>
      </w:r>
    </w:p>
    <w:p w:rsidR="005F2AB3" w:rsidRDefault="005F2AB3" w:rsidP="00553AAE">
      <w:pPr>
        <w:spacing w:after="0" w:line="480" w:lineRule="auto"/>
        <w:rPr>
          <w:rFonts w:ascii="Times New Roman" w:eastAsia="Times New Roman" w:hAnsi="Times New Roman" w:cs="Times New Roman"/>
          <w:sz w:val="24"/>
          <w:szCs w:val="24"/>
        </w:rPr>
      </w:pPr>
      <w:r w:rsidRPr="005F2AB3">
        <w:rPr>
          <w:rFonts w:ascii="Times New Roman" w:eastAsia="Times New Roman" w:hAnsi="Times New Roman" w:cs="Times New Roman"/>
          <w:sz w:val="24"/>
          <w:szCs w:val="24"/>
        </w:rPr>
        <w:t>For healthcare professionals from different fields to work together, clear and constant communication is key</w:t>
      </w:r>
      <w:r>
        <w:rPr>
          <w:rFonts w:ascii="Times New Roman" w:eastAsia="Times New Roman" w:hAnsi="Times New Roman" w:cs="Times New Roman"/>
          <w:sz w:val="24"/>
          <w:szCs w:val="24"/>
        </w:rPr>
        <w:t xml:space="preserve"> (Sheehan et al.)</w:t>
      </w:r>
      <w:r w:rsidRPr="005F2AB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5F2AB3">
        <w:rPr>
          <w:rFonts w:ascii="Times New Roman" w:eastAsia="Times New Roman" w:hAnsi="Times New Roman" w:cs="Times New Roman"/>
          <w:sz w:val="24"/>
          <w:szCs w:val="24"/>
        </w:rPr>
        <w:t>Hospitals should have set up lines of communication and assigned contacts so that people may communicate and coordinate responses. It is suggested to hold frequent meetings and team building exercises to fortify relationships and ensure effective communication in case of an emergency.</w:t>
      </w:r>
    </w:p>
    <w:p w:rsidR="005F2AB3" w:rsidRPr="005F2AB3" w:rsidRDefault="005F2AB3" w:rsidP="00553AAE">
      <w:pPr>
        <w:spacing w:after="0" w:line="480" w:lineRule="auto"/>
        <w:jc w:val="center"/>
        <w:rPr>
          <w:rFonts w:ascii="Times New Roman" w:eastAsia="Times New Roman" w:hAnsi="Times New Roman" w:cs="Times New Roman"/>
          <w:b/>
          <w:sz w:val="24"/>
          <w:szCs w:val="24"/>
        </w:rPr>
      </w:pPr>
      <w:r w:rsidRPr="005F2AB3">
        <w:rPr>
          <w:rFonts w:ascii="Times New Roman" w:eastAsia="Times New Roman" w:hAnsi="Times New Roman" w:cs="Times New Roman"/>
          <w:b/>
          <w:sz w:val="24"/>
          <w:szCs w:val="24"/>
        </w:rPr>
        <w:t>Resource Sharing</w:t>
      </w:r>
    </w:p>
    <w:p w:rsidR="005F2AB3" w:rsidRDefault="007C4E32" w:rsidP="00553AAE">
      <w:pPr>
        <w:spacing w:after="0" w:line="480" w:lineRule="auto"/>
        <w:rPr>
          <w:rFonts w:ascii="Times New Roman" w:eastAsia="Times New Roman" w:hAnsi="Times New Roman" w:cs="Times New Roman"/>
          <w:sz w:val="24"/>
          <w:szCs w:val="24"/>
        </w:rPr>
      </w:pPr>
      <w:r w:rsidRPr="007C4E32">
        <w:rPr>
          <w:rFonts w:ascii="Times New Roman" w:eastAsia="Times New Roman" w:hAnsi="Times New Roman" w:cs="Times New Roman"/>
          <w:sz w:val="24"/>
          <w:szCs w:val="24"/>
        </w:rPr>
        <w:t>Local organizations might be able to better meet the needs of the community if they work together and share their skills and resources</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Alderwick</w:t>
      </w:r>
      <w:proofErr w:type="spellEnd"/>
      <w:r>
        <w:rPr>
          <w:rFonts w:ascii="Times New Roman" w:eastAsia="Times New Roman" w:hAnsi="Times New Roman" w:cs="Times New Roman"/>
          <w:sz w:val="24"/>
          <w:szCs w:val="24"/>
        </w:rPr>
        <w:t xml:space="preserve"> et al.)</w:t>
      </w:r>
      <w:r w:rsidRPr="007C4E3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5F2AB3" w:rsidRPr="005F2AB3">
        <w:rPr>
          <w:rFonts w:ascii="Times New Roman" w:eastAsia="Times New Roman" w:hAnsi="Times New Roman" w:cs="Times New Roman"/>
          <w:sz w:val="24"/>
          <w:szCs w:val="24"/>
        </w:rPr>
        <w:t>Agreements should be made so that hospitals and local emergency services can share resources like medical supplies, staff, and tools. In case of an emergency, this makes it possible to quickly get tools together. A good way to make sure everyone is ready is to plan resources together and check stocks often.</w:t>
      </w:r>
    </w:p>
    <w:p w:rsidR="005F2AB3" w:rsidRPr="005F2AB3" w:rsidRDefault="005F2AB3" w:rsidP="00553AAE">
      <w:pPr>
        <w:spacing w:after="0" w:line="480" w:lineRule="auto"/>
        <w:jc w:val="center"/>
        <w:rPr>
          <w:rFonts w:ascii="Times New Roman" w:eastAsia="Times New Roman" w:hAnsi="Times New Roman" w:cs="Times New Roman"/>
          <w:b/>
          <w:sz w:val="24"/>
          <w:szCs w:val="24"/>
        </w:rPr>
      </w:pPr>
      <w:r w:rsidRPr="005F2AB3">
        <w:rPr>
          <w:rFonts w:ascii="Times New Roman" w:eastAsia="Times New Roman" w:hAnsi="Times New Roman" w:cs="Times New Roman"/>
          <w:b/>
          <w:sz w:val="24"/>
          <w:szCs w:val="24"/>
        </w:rPr>
        <w:t>Joint Training and Drills</w:t>
      </w:r>
    </w:p>
    <w:p w:rsidR="005F2AB3" w:rsidRDefault="005F2AB3" w:rsidP="00553AAE">
      <w:pPr>
        <w:spacing w:after="0" w:line="480" w:lineRule="auto"/>
        <w:rPr>
          <w:rFonts w:ascii="Times New Roman" w:eastAsia="Times New Roman" w:hAnsi="Times New Roman" w:cs="Times New Roman"/>
          <w:sz w:val="24"/>
          <w:szCs w:val="24"/>
        </w:rPr>
      </w:pPr>
      <w:r w:rsidRPr="005F2AB3">
        <w:rPr>
          <w:rFonts w:ascii="Times New Roman" w:eastAsia="Times New Roman" w:hAnsi="Times New Roman" w:cs="Times New Roman"/>
          <w:sz w:val="24"/>
          <w:szCs w:val="24"/>
        </w:rPr>
        <w:lastRenderedPageBreak/>
        <w:t>Training and drills where everyone works together can help local emergency services work together better and get to calls faster. Taking part in these events brings people together and helps them come up with a plan for how to handle disasters. Active shooters, crashes involving dangerous materials, and disasters with a lot of casualties are all examples of possible situations.</w:t>
      </w:r>
      <w:r w:rsidR="00576054" w:rsidRPr="00576054">
        <w:rPr>
          <w:rFonts w:ascii="Times New Roman" w:eastAsia="Times New Roman" w:hAnsi="Times New Roman" w:cs="Times New Roman"/>
          <w:sz w:val="24"/>
          <w:szCs w:val="24"/>
        </w:rPr>
        <w:br/>
      </w:r>
      <w:r w:rsidRPr="005F2AB3">
        <w:rPr>
          <w:rFonts w:ascii="Times New Roman" w:eastAsia="Times New Roman" w:hAnsi="Times New Roman" w:cs="Times New Roman"/>
          <w:i/>
          <w:sz w:val="24"/>
          <w:szCs w:val="24"/>
        </w:rPr>
        <w:t>Public Health Departments:</w:t>
      </w:r>
      <w:r>
        <w:rPr>
          <w:rFonts w:ascii="Times New Roman" w:eastAsia="Times New Roman" w:hAnsi="Times New Roman" w:cs="Times New Roman"/>
          <w:sz w:val="24"/>
          <w:szCs w:val="24"/>
        </w:rPr>
        <w:t xml:space="preserve"> </w:t>
      </w:r>
      <w:r w:rsidR="00576054" w:rsidRPr="00576054">
        <w:rPr>
          <w:rFonts w:ascii="Times New Roman" w:eastAsia="Times New Roman" w:hAnsi="Times New Roman" w:cs="Times New Roman"/>
          <w:sz w:val="24"/>
          <w:szCs w:val="24"/>
        </w:rPr>
        <w:t xml:space="preserve">When it comes to organizing responses to public health emergencies like pandemics, public health departments are absolutely crucial. Public health departments and hospitals should work together </w:t>
      </w:r>
      <w:r>
        <w:rPr>
          <w:rFonts w:ascii="Times New Roman" w:eastAsia="Times New Roman" w:hAnsi="Times New Roman" w:cs="Times New Roman"/>
          <w:sz w:val="24"/>
          <w:szCs w:val="24"/>
        </w:rPr>
        <w:t>to</w:t>
      </w:r>
    </w:p>
    <w:p w:rsidR="005F2AB3" w:rsidRPr="005F2AB3" w:rsidRDefault="005F2AB3" w:rsidP="00553AAE">
      <w:pPr>
        <w:spacing w:after="0" w:line="480" w:lineRule="auto"/>
        <w:jc w:val="center"/>
        <w:rPr>
          <w:rFonts w:ascii="Times New Roman" w:eastAsia="Times New Roman" w:hAnsi="Times New Roman" w:cs="Times New Roman"/>
          <w:b/>
          <w:sz w:val="24"/>
          <w:szCs w:val="24"/>
        </w:rPr>
      </w:pPr>
      <w:r w:rsidRPr="005F2AB3">
        <w:rPr>
          <w:rFonts w:ascii="Times New Roman" w:eastAsia="Times New Roman" w:hAnsi="Times New Roman" w:cs="Times New Roman"/>
          <w:b/>
          <w:sz w:val="24"/>
          <w:szCs w:val="24"/>
        </w:rPr>
        <w:t>Surveillance and Reporting</w:t>
      </w:r>
    </w:p>
    <w:p w:rsidR="005F2AB3" w:rsidRDefault="005F2AB3" w:rsidP="00553AAE">
      <w:pPr>
        <w:spacing w:after="0" w:line="480" w:lineRule="auto"/>
        <w:rPr>
          <w:rFonts w:ascii="Times New Roman" w:eastAsia="Times New Roman" w:hAnsi="Times New Roman" w:cs="Times New Roman"/>
          <w:sz w:val="24"/>
          <w:szCs w:val="24"/>
        </w:rPr>
      </w:pPr>
      <w:r w:rsidRPr="005F2AB3">
        <w:rPr>
          <w:rFonts w:ascii="Times New Roman" w:eastAsia="Times New Roman" w:hAnsi="Times New Roman" w:cs="Times New Roman"/>
          <w:sz w:val="24"/>
          <w:szCs w:val="24"/>
        </w:rPr>
        <w:t>Public health offices should be told about cases of infectious diseases in hospitals, and hospitals should also take part in surveilla</w:t>
      </w:r>
      <w:r>
        <w:rPr>
          <w:rFonts w:ascii="Times New Roman" w:eastAsia="Times New Roman" w:hAnsi="Times New Roman" w:cs="Times New Roman"/>
          <w:sz w:val="24"/>
          <w:szCs w:val="24"/>
        </w:rPr>
        <w:t>nce programs. This way, they</w:t>
      </w:r>
      <w:r w:rsidRPr="005F2AB3">
        <w:rPr>
          <w:rFonts w:ascii="Times New Roman" w:eastAsia="Times New Roman" w:hAnsi="Times New Roman" w:cs="Times New Roman"/>
          <w:sz w:val="24"/>
          <w:szCs w:val="24"/>
        </w:rPr>
        <w:t xml:space="preserve"> can keep an eye on how diseases are spreading and take action when needed. Reporting must be done quickly and correctly for p</w:t>
      </w:r>
      <w:r>
        <w:rPr>
          <w:rFonts w:ascii="Times New Roman" w:eastAsia="Times New Roman" w:hAnsi="Times New Roman" w:cs="Times New Roman"/>
          <w:sz w:val="24"/>
          <w:szCs w:val="24"/>
        </w:rPr>
        <w:t xml:space="preserve">ublic health measures to work. </w:t>
      </w:r>
    </w:p>
    <w:p w:rsidR="005F2AB3" w:rsidRPr="005F2AB3" w:rsidRDefault="005F2AB3" w:rsidP="00553AAE">
      <w:pPr>
        <w:spacing w:after="0" w:line="480" w:lineRule="auto"/>
        <w:ind w:firstLine="0"/>
        <w:jc w:val="center"/>
        <w:rPr>
          <w:rFonts w:ascii="Times New Roman" w:eastAsia="Times New Roman" w:hAnsi="Times New Roman" w:cs="Times New Roman"/>
          <w:b/>
          <w:sz w:val="24"/>
          <w:szCs w:val="24"/>
        </w:rPr>
      </w:pPr>
      <w:r w:rsidRPr="005F2AB3">
        <w:rPr>
          <w:rFonts w:ascii="Times New Roman" w:eastAsia="Times New Roman" w:hAnsi="Times New Roman" w:cs="Times New Roman"/>
          <w:b/>
          <w:sz w:val="24"/>
          <w:szCs w:val="24"/>
        </w:rPr>
        <w:t>Guidance and Protocols</w:t>
      </w:r>
    </w:p>
    <w:p w:rsidR="005F2AB3" w:rsidRDefault="005F2AB3" w:rsidP="00553AAE">
      <w:pPr>
        <w:spacing w:after="0" w:line="480" w:lineRule="auto"/>
        <w:rPr>
          <w:rFonts w:ascii="Times New Roman" w:eastAsia="Times New Roman" w:hAnsi="Times New Roman" w:cs="Times New Roman"/>
          <w:sz w:val="24"/>
          <w:szCs w:val="24"/>
        </w:rPr>
      </w:pPr>
      <w:r w:rsidRPr="005F2AB3">
        <w:rPr>
          <w:rFonts w:ascii="Times New Roman" w:eastAsia="Times New Roman" w:hAnsi="Times New Roman" w:cs="Times New Roman"/>
          <w:sz w:val="24"/>
          <w:szCs w:val="24"/>
        </w:rPr>
        <w:t>In a public health emergency, it is the job of the appropriate government body to give instructions and guidelines. It is very important for hospitals to follow these rules and work together with public health officials to make sure that procedures run smoothly. If public health offices keep hospitals up to date on new guidelines and talk to them often, hospitals</w:t>
      </w:r>
      <w:r>
        <w:rPr>
          <w:rFonts w:ascii="Times New Roman" w:eastAsia="Times New Roman" w:hAnsi="Times New Roman" w:cs="Times New Roman"/>
          <w:sz w:val="24"/>
          <w:szCs w:val="24"/>
        </w:rPr>
        <w:t xml:space="preserve"> are more likely to follow them.</w:t>
      </w:r>
    </w:p>
    <w:p w:rsidR="005F2AB3" w:rsidRPr="005F2AB3" w:rsidRDefault="005F2AB3" w:rsidP="00553AAE">
      <w:pPr>
        <w:spacing w:after="0" w:line="480" w:lineRule="auto"/>
        <w:jc w:val="center"/>
        <w:rPr>
          <w:rFonts w:ascii="Times New Roman" w:eastAsia="Times New Roman" w:hAnsi="Times New Roman" w:cs="Times New Roman"/>
          <w:b/>
          <w:sz w:val="24"/>
          <w:szCs w:val="24"/>
        </w:rPr>
      </w:pPr>
      <w:r w:rsidRPr="005F2AB3">
        <w:rPr>
          <w:rFonts w:ascii="Times New Roman" w:eastAsia="Times New Roman" w:hAnsi="Times New Roman" w:cs="Times New Roman"/>
          <w:b/>
          <w:sz w:val="24"/>
          <w:szCs w:val="24"/>
        </w:rPr>
        <w:t>Resource Allocation</w:t>
      </w:r>
    </w:p>
    <w:p w:rsidR="00485BA6" w:rsidRDefault="00576054" w:rsidP="00553AAE">
      <w:pPr>
        <w:spacing w:after="0" w:line="480" w:lineRule="auto"/>
        <w:rPr>
          <w:rFonts w:ascii="Times New Roman" w:eastAsia="Times New Roman" w:hAnsi="Times New Roman" w:cs="Times New Roman"/>
          <w:sz w:val="24"/>
          <w:szCs w:val="24"/>
        </w:rPr>
      </w:pPr>
      <w:r w:rsidRPr="00576054">
        <w:rPr>
          <w:rFonts w:ascii="Times New Roman" w:eastAsia="Times New Roman" w:hAnsi="Times New Roman" w:cs="Times New Roman"/>
          <w:sz w:val="24"/>
          <w:szCs w:val="24"/>
        </w:rPr>
        <w:t xml:space="preserve">Vaccines, pharmaceuticals, and personal protective equipment (PPE) are all resources that hospitals may need, and public health departments can help them get them. To make sure hospitals get the resources they need to respond effectively, they should work with public health </w:t>
      </w:r>
      <w:r w:rsidRPr="00576054">
        <w:rPr>
          <w:rFonts w:ascii="Times New Roman" w:eastAsia="Times New Roman" w:hAnsi="Times New Roman" w:cs="Times New Roman"/>
          <w:sz w:val="24"/>
          <w:szCs w:val="24"/>
        </w:rPr>
        <w:lastRenderedPageBreak/>
        <w:t>departments. All facilities can be better prepared to handle public health emergencies if they work</w:t>
      </w:r>
      <w:r w:rsidR="00485BA6">
        <w:rPr>
          <w:rFonts w:ascii="Times New Roman" w:eastAsia="Times New Roman" w:hAnsi="Times New Roman" w:cs="Times New Roman"/>
          <w:sz w:val="24"/>
          <w:szCs w:val="24"/>
        </w:rPr>
        <w:t xml:space="preserve"> together and share resources.</w:t>
      </w:r>
    </w:p>
    <w:p w:rsidR="00485BA6" w:rsidRPr="00485BA6" w:rsidRDefault="00485BA6" w:rsidP="00553AAE">
      <w:pPr>
        <w:spacing w:after="0" w:line="480" w:lineRule="auto"/>
        <w:ind w:firstLine="0"/>
        <w:jc w:val="center"/>
        <w:rPr>
          <w:rFonts w:ascii="Times New Roman" w:eastAsia="Times New Roman" w:hAnsi="Times New Roman" w:cs="Times New Roman"/>
          <w:b/>
          <w:sz w:val="24"/>
          <w:szCs w:val="24"/>
        </w:rPr>
      </w:pPr>
      <w:r w:rsidRPr="00485BA6">
        <w:rPr>
          <w:rFonts w:ascii="Times New Roman" w:eastAsia="Times New Roman" w:hAnsi="Times New Roman" w:cs="Times New Roman"/>
          <w:b/>
          <w:sz w:val="24"/>
          <w:szCs w:val="24"/>
        </w:rPr>
        <w:t>Communication and Coordination</w:t>
      </w:r>
    </w:p>
    <w:p w:rsidR="00485BA6" w:rsidRPr="00F133AF" w:rsidRDefault="00485BA6" w:rsidP="00553AAE">
      <w:pPr>
        <w:spacing w:after="0" w:line="480" w:lineRule="auto"/>
        <w:rPr>
          <w:rFonts w:ascii="Times New Roman" w:eastAsia="Times New Roman" w:hAnsi="Times New Roman" w:cs="Times New Roman"/>
          <w:sz w:val="24"/>
          <w:szCs w:val="24"/>
        </w:rPr>
      </w:pPr>
      <w:r w:rsidRPr="00485BA6">
        <w:rPr>
          <w:rFonts w:ascii="Times New Roman" w:eastAsia="Times New Roman" w:hAnsi="Times New Roman" w:cs="Times New Roman"/>
          <w:sz w:val="24"/>
          <w:szCs w:val="24"/>
        </w:rPr>
        <w:t>It is very important to talk to and work with other healthcare centers on a regular basis. Hospitals should set up networks and ways to talk to each other so that they can share knowledge and plan how to respond. As part of this, they take part in regional healthcare coalitions and joint training drills to get to know each other better and make sure that everyone works together when a disaster strikes.</w:t>
      </w:r>
      <w:r>
        <w:rPr>
          <w:rFonts w:ascii="Times New Roman" w:eastAsia="Times New Roman" w:hAnsi="Times New Roman" w:cs="Times New Roman"/>
          <w:sz w:val="24"/>
          <w:szCs w:val="24"/>
        </w:rPr>
        <w:br/>
      </w:r>
      <w:r>
        <w:rPr>
          <w:rFonts w:ascii="Times New Roman" w:eastAsia="Times New Roman" w:hAnsi="Times New Roman" w:cs="Times New Roman"/>
          <w:i/>
          <w:sz w:val="24"/>
          <w:szCs w:val="24"/>
        </w:rPr>
        <w:t xml:space="preserve">Community Engagement: </w:t>
      </w:r>
      <w:r w:rsidR="00F133AF" w:rsidRPr="00F133AF">
        <w:rPr>
          <w:rFonts w:ascii="Times New Roman" w:eastAsia="Times New Roman" w:hAnsi="Times New Roman" w:cs="Times New Roman"/>
          <w:sz w:val="24"/>
          <w:szCs w:val="24"/>
        </w:rPr>
        <w:t>Strategies, training, and community involvement are all essential components of a comprehensive approach to make better an emergency preparedness in hospitals (</w:t>
      </w:r>
      <w:proofErr w:type="spellStart"/>
      <w:r w:rsidR="00F133AF" w:rsidRPr="00F133AF">
        <w:rPr>
          <w:rFonts w:ascii="Times New Roman" w:eastAsia="Times New Roman" w:hAnsi="Times New Roman" w:cs="Times New Roman"/>
          <w:sz w:val="24"/>
          <w:szCs w:val="24"/>
        </w:rPr>
        <w:t>Khirker</w:t>
      </w:r>
      <w:proofErr w:type="spellEnd"/>
      <w:r w:rsidR="00F133AF" w:rsidRPr="00F133AF">
        <w:rPr>
          <w:rFonts w:ascii="Times New Roman" w:eastAsia="Times New Roman" w:hAnsi="Times New Roman" w:cs="Times New Roman"/>
          <w:sz w:val="24"/>
          <w:szCs w:val="24"/>
        </w:rPr>
        <w:t xml:space="preserve"> et al., 2023). The involvement of the community increases the overall readiness of the hospitals and ensures that an effective response is provided in case of a disaster.</w:t>
      </w:r>
    </w:p>
    <w:p w:rsidR="00485BA6" w:rsidRPr="00485BA6" w:rsidRDefault="00485BA6" w:rsidP="00553AAE">
      <w:pPr>
        <w:spacing w:after="0" w:line="480" w:lineRule="auto"/>
        <w:jc w:val="center"/>
        <w:rPr>
          <w:rFonts w:ascii="Times New Roman" w:eastAsia="Times New Roman" w:hAnsi="Times New Roman" w:cs="Times New Roman"/>
          <w:b/>
          <w:sz w:val="24"/>
          <w:szCs w:val="24"/>
        </w:rPr>
      </w:pPr>
      <w:r w:rsidRPr="00485BA6">
        <w:rPr>
          <w:rFonts w:ascii="Times New Roman" w:eastAsia="Times New Roman" w:hAnsi="Times New Roman" w:cs="Times New Roman"/>
          <w:b/>
          <w:sz w:val="24"/>
          <w:szCs w:val="24"/>
        </w:rPr>
        <w:t>Public Education</w:t>
      </w:r>
    </w:p>
    <w:p w:rsidR="00F133AF" w:rsidRPr="00F133AF" w:rsidRDefault="00F133AF" w:rsidP="00553AAE">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Pr="00F133AF">
        <w:rPr>
          <w:rFonts w:ascii="Times New Roman" w:eastAsia="Times New Roman" w:hAnsi="Times New Roman" w:cs="Times New Roman"/>
          <w:sz w:val="24"/>
          <w:szCs w:val="24"/>
        </w:rPr>
        <w:t>ublic awareness campaigns should be initiated by hospitals. This entails explaining to the people how they should prepare for the disaster, what to do when there is an emergency, as well as explaining the procedures involved and where to access health recovery.</w:t>
      </w:r>
    </w:p>
    <w:p w:rsidR="00485BA6" w:rsidRPr="00485BA6" w:rsidRDefault="00485BA6" w:rsidP="00553AAE">
      <w:pPr>
        <w:spacing w:after="0" w:line="480" w:lineRule="auto"/>
        <w:jc w:val="center"/>
        <w:rPr>
          <w:rFonts w:ascii="Times New Roman" w:eastAsia="Times New Roman" w:hAnsi="Times New Roman" w:cs="Times New Roman"/>
          <w:b/>
          <w:sz w:val="24"/>
          <w:szCs w:val="24"/>
        </w:rPr>
      </w:pPr>
      <w:r w:rsidRPr="00485BA6">
        <w:rPr>
          <w:rFonts w:ascii="Times New Roman" w:eastAsia="Times New Roman" w:hAnsi="Times New Roman" w:cs="Times New Roman"/>
          <w:b/>
          <w:sz w:val="24"/>
          <w:szCs w:val="24"/>
        </w:rPr>
        <w:t>Community Partnerships</w:t>
      </w:r>
    </w:p>
    <w:p w:rsidR="00F133AF" w:rsidRPr="00F133AF" w:rsidRDefault="00F133AF" w:rsidP="00553AAE">
      <w:pPr>
        <w:spacing w:after="0" w:line="480" w:lineRule="auto"/>
        <w:rPr>
          <w:rFonts w:ascii="Times New Roman" w:eastAsia="Times New Roman" w:hAnsi="Times New Roman" w:cs="Times New Roman"/>
          <w:sz w:val="24"/>
          <w:szCs w:val="24"/>
        </w:rPr>
      </w:pPr>
      <w:r w:rsidRPr="00F133AF">
        <w:rPr>
          <w:rFonts w:ascii="Times New Roman" w:eastAsia="Times New Roman" w:hAnsi="Times New Roman" w:cs="Times New Roman"/>
          <w:sz w:val="24"/>
          <w:szCs w:val="24"/>
        </w:rPr>
        <w:t>Communities should closely cooperate with hospitals to enhance the population’s preparedness to face disasters. This includes schools, companies, and nonprofits. In this way, the amount of teams and sub-teams can be planned to make the response, training, and resources allocation more united and balanced.</w:t>
      </w:r>
    </w:p>
    <w:p w:rsidR="00485BA6" w:rsidRDefault="00485BA6" w:rsidP="00553AAE">
      <w:pPr>
        <w:spacing w:after="0" w:line="480" w:lineRule="auto"/>
        <w:jc w:val="center"/>
        <w:rPr>
          <w:rFonts w:ascii="Times New Roman" w:eastAsia="Times New Roman" w:hAnsi="Times New Roman" w:cs="Times New Roman"/>
          <w:b/>
          <w:sz w:val="24"/>
          <w:szCs w:val="24"/>
        </w:rPr>
      </w:pPr>
      <w:r w:rsidRPr="00485BA6">
        <w:rPr>
          <w:rFonts w:ascii="Times New Roman" w:eastAsia="Times New Roman" w:hAnsi="Times New Roman" w:cs="Times New Roman"/>
          <w:b/>
          <w:sz w:val="24"/>
          <w:szCs w:val="24"/>
        </w:rPr>
        <w:t>Volunteer Programs</w:t>
      </w:r>
    </w:p>
    <w:p w:rsidR="00F133AF" w:rsidRPr="00F133AF" w:rsidRDefault="00F133AF" w:rsidP="00553AAE">
      <w:pPr>
        <w:spacing w:after="0" w:line="480" w:lineRule="auto"/>
        <w:rPr>
          <w:rFonts w:ascii="Times New Roman" w:eastAsia="Times New Roman" w:hAnsi="Times New Roman" w:cs="Times New Roman"/>
          <w:sz w:val="24"/>
          <w:szCs w:val="24"/>
        </w:rPr>
      </w:pPr>
      <w:r w:rsidRPr="00F133AF">
        <w:rPr>
          <w:rFonts w:ascii="Times New Roman" w:eastAsia="Times New Roman" w:hAnsi="Times New Roman" w:cs="Times New Roman"/>
          <w:sz w:val="24"/>
          <w:szCs w:val="24"/>
        </w:rPr>
        <w:lastRenderedPageBreak/>
        <w:t xml:space="preserve">For their communities to help get ready for and react to disasters, hospitals can start volunteer programs. Volunteers can help in a lot of different ways, such as by giving money or goods to the cause or taking part in training or drills. </w:t>
      </w:r>
    </w:p>
    <w:p w:rsidR="00553AAE" w:rsidRDefault="00485BA6" w:rsidP="00553AAE">
      <w:pPr>
        <w:spacing w:after="0" w:line="480" w:lineRule="auto"/>
        <w:ind w:firstLine="0"/>
        <w:rPr>
          <w:rFonts w:ascii="Times New Roman" w:eastAsia="Times New Roman" w:hAnsi="Times New Roman" w:cs="Times New Roman"/>
          <w:b/>
          <w:sz w:val="24"/>
          <w:szCs w:val="24"/>
        </w:rPr>
      </w:pPr>
      <w:r w:rsidRPr="00485BA6">
        <w:rPr>
          <w:rFonts w:ascii="Times New Roman" w:eastAsia="Times New Roman" w:hAnsi="Times New Roman" w:cs="Times New Roman"/>
          <w:b/>
          <w:sz w:val="24"/>
          <w:szCs w:val="24"/>
        </w:rPr>
        <w:t>Conclusion</w:t>
      </w:r>
    </w:p>
    <w:p w:rsidR="007C4E32" w:rsidRPr="00553AAE" w:rsidRDefault="00553AAE" w:rsidP="00553AAE">
      <w:pPr>
        <w:spacing w:after="0" w:line="480" w:lineRule="auto"/>
        <w:rPr>
          <w:rFonts w:ascii="Times New Roman" w:eastAsia="Times New Roman" w:hAnsi="Times New Roman" w:cs="Times New Roman"/>
          <w:b/>
          <w:sz w:val="24"/>
          <w:szCs w:val="24"/>
        </w:rPr>
      </w:pPr>
      <w:r w:rsidRPr="00553AAE">
        <w:rPr>
          <w:rFonts w:ascii="Times New Roman" w:eastAsia="Times New Roman" w:hAnsi="Times New Roman" w:cs="Times New Roman"/>
          <w:sz w:val="24"/>
          <w:szCs w:val="24"/>
        </w:rPr>
        <w:t>Reflect on the potential disasters that may occur and create a list of the goods, which is important for developing the plan and assigning roles to each staff member to enhance the hospital’s functioning in case of disaster. For that reason, having training, drills, and interactions with other groups will make it very easy for the hospital to prevent and fight emergencies in the right manner. In essence, it can be said that no matter the circumstances that may arise, an optimally prepared hospital cannot fail to offer significant medical services.</w:t>
      </w: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7C4E32" w:rsidRDefault="007C4E32" w:rsidP="00553AAE">
      <w:pPr>
        <w:spacing w:after="0" w:line="480" w:lineRule="auto"/>
        <w:ind w:firstLine="0"/>
        <w:rPr>
          <w:rFonts w:ascii="Times New Roman" w:eastAsia="Times New Roman" w:hAnsi="Times New Roman" w:cs="Times New Roman"/>
          <w:sz w:val="24"/>
          <w:szCs w:val="24"/>
        </w:rPr>
      </w:pPr>
    </w:p>
    <w:p w:rsidR="00576054" w:rsidRDefault="00576054" w:rsidP="00553AAE">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Works Cited</w:t>
      </w:r>
    </w:p>
    <w:p w:rsidR="00BC7320" w:rsidRDefault="00BC7320" w:rsidP="00553AAE">
      <w:pPr>
        <w:pStyle w:val="NormalWeb"/>
        <w:spacing w:before="0" w:beforeAutospacing="0" w:after="0" w:afterAutospacing="0" w:line="480" w:lineRule="auto"/>
        <w:ind w:left="720" w:hanging="720"/>
      </w:pPr>
      <w:r>
        <w:t xml:space="preserve">Filip, Roxana, et al. “Global Challenges to Public Health Care Systems </w:t>
      </w:r>
      <w:proofErr w:type="gramStart"/>
      <w:r>
        <w:t>During</w:t>
      </w:r>
      <w:proofErr w:type="gramEnd"/>
      <w:r>
        <w:t xml:space="preserve"> the COVID-19 Pandemic: A Review of Pandemic Measures and Problems.” </w:t>
      </w:r>
      <w:r>
        <w:rPr>
          <w:i/>
          <w:iCs/>
        </w:rPr>
        <w:t>Journal of Personalized Medicine</w:t>
      </w:r>
      <w:r>
        <w:t xml:space="preserve">, vol. 12, no. 8, Aug. 2022, p. 1295. </w:t>
      </w:r>
      <w:hyperlink r:id="rId6" w:history="1">
        <w:r w:rsidRPr="00AA75E3">
          <w:rPr>
            <w:rStyle w:val="Hyperlink"/>
          </w:rPr>
          <w:t>https://doi.org/10.3390/jpm12081295</w:t>
        </w:r>
      </w:hyperlink>
      <w:r>
        <w:t xml:space="preserve">. </w:t>
      </w:r>
    </w:p>
    <w:p w:rsidR="00576054" w:rsidRDefault="00576054" w:rsidP="00553AAE">
      <w:pPr>
        <w:pStyle w:val="NormalWeb"/>
        <w:spacing w:before="0" w:beforeAutospacing="0" w:after="0" w:afterAutospacing="0" w:line="480" w:lineRule="auto"/>
        <w:ind w:left="720" w:hanging="720"/>
      </w:pPr>
      <w:proofErr w:type="spellStart"/>
      <w:r>
        <w:t>Herstein</w:t>
      </w:r>
      <w:proofErr w:type="spellEnd"/>
      <w:r>
        <w:t xml:space="preserve">, Jocelyn J., et al. “Emergency preparedness: What is the future?” </w:t>
      </w:r>
      <w:r>
        <w:rPr>
          <w:i/>
          <w:iCs/>
        </w:rPr>
        <w:t>Antimicrobial Stewardship &amp; Healthcare Epidemiology</w:t>
      </w:r>
      <w:r>
        <w:t xml:space="preserve">, vol. 1, no. 1, Jan. 2021, </w:t>
      </w:r>
      <w:hyperlink r:id="rId7" w:history="1">
        <w:r w:rsidRPr="00AA75E3">
          <w:rPr>
            <w:rStyle w:val="Hyperlink"/>
          </w:rPr>
          <w:t>https://doi.org/10.1017/ash.2021.190</w:t>
        </w:r>
      </w:hyperlink>
      <w:r>
        <w:t>.</w:t>
      </w:r>
    </w:p>
    <w:p w:rsidR="00E93B3A" w:rsidRDefault="00E93B3A" w:rsidP="00553AAE">
      <w:pPr>
        <w:pStyle w:val="NormalWeb"/>
        <w:spacing w:before="0" w:beforeAutospacing="0" w:after="0" w:afterAutospacing="0" w:line="480" w:lineRule="auto"/>
        <w:ind w:left="720" w:hanging="720"/>
      </w:pPr>
      <w:proofErr w:type="spellStart"/>
      <w:r>
        <w:t>Khirekar</w:t>
      </w:r>
      <w:proofErr w:type="spellEnd"/>
      <w:r>
        <w:t xml:space="preserve">, </w:t>
      </w:r>
      <w:proofErr w:type="spellStart"/>
      <w:r>
        <w:t>Janhavi</w:t>
      </w:r>
      <w:proofErr w:type="spellEnd"/>
      <w:r>
        <w:t xml:space="preserve">, et al. “Disaster Preparedness in Hospitals.” </w:t>
      </w:r>
      <w:proofErr w:type="spellStart"/>
      <w:r>
        <w:rPr>
          <w:i/>
          <w:iCs/>
        </w:rPr>
        <w:t>Curēus</w:t>
      </w:r>
      <w:proofErr w:type="spellEnd"/>
      <w:r>
        <w:t xml:space="preserve">, Dec. 2023, </w:t>
      </w:r>
      <w:hyperlink r:id="rId8" w:history="1">
        <w:r w:rsidRPr="00AA75E3">
          <w:rPr>
            <w:rStyle w:val="Hyperlink"/>
          </w:rPr>
          <w:t>https://doi.org/10.7759/cureus.50073</w:t>
        </w:r>
      </w:hyperlink>
      <w:r>
        <w:t>.</w:t>
      </w:r>
    </w:p>
    <w:p w:rsidR="00E93B3A" w:rsidRDefault="00E93B3A" w:rsidP="00553AAE">
      <w:pPr>
        <w:pStyle w:val="NormalWeb"/>
        <w:spacing w:before="0" w:beforeAutospacing="0" w:after="0" w:afterAutospacing="0" w:line="480" w:lineRule="auto"/>
        <w:ind w:left="720" w:hanging="720"/>
      </w:pPr>
      <w:proofErr w:type="spellStart"/>
      <w:r>
        <w:t>Yeşiloğlu</w:t>
      </w:r>
      <w:proofErr w:type="spellEnd"/>
      <w:r>
        <w:t xml:space="preserve">, </w:t>
      </w:r>
      <w:proofErr w:type="spellStart"/>
      <w:r>
        <w:t>Önder</w:t>
      </w:r>
      <w:proofErr w:type="spellEnd"/>
      <w:r>
        <w:t xml:space="preserve">, et al. “Approach to Earthquake Victims at Emergency Services: A Review and Analysis of Current Practices.” </w:t>
      </w:r>
      <w:r>
        <w:rPr>
          <w:i/>
          <w:iCs/>
        </w:rPr>
        <w:t>Cam &amp; Sakura Medical Journal</w:t>
      </w:r>
      <w:r>
        <w:t xml:space="preserve">, vol. 3, no. </w:t>
      </w:r>
      <w:proofErr w:type="spellStart"/>
      <w:r>
        <w:t>Suppl</w:t>
      </w:r>
      <w:proofErr w:type="spellEnd"/>
      <w:r>
        <w:t xml:space="preserve"> 1, Dec. 2023, pp. 4–13. </w:t>
      </w:r>
      <w:hyperlink r:id="rId9" w:history="1">
        <w:r w:rsidRPr="00AA75E3">
          <w:rPr>
            <w:rStyle w:val="Hyperlink"/>
          </w:rPr>
          <w:t>https://doi.org/10.4274/csmedj.galenos.2023.2023-9-8</w:t>
        </w:r>
      </w:hyperlink>
      <w:r>
        <w:t>.</w:t>
      </w:r>
    </w:p>
    <w:p w:rsidR="00BC7320" w:rsidRDefault="00BC7320" w:rsidP="00553AAE">
      <w:pPr>
        <w:pStyle w:val="NormalWeb"/>
        <w:spacing w:before="0" w:beforeAutospacing="0" w:after="0" w:afterAutospacing="0" w:line="480" w:lineRule="auto"/>
        <w:ind w:left="720" w:hanging="720"/>
      </w:pPr>
      <w:r>
        <w:t xml:space="preserve">Filip, Roxana, et al. “Global Challenges to Public Health Care Systems </w:t>
      </w:r>
      <w:proofErr w:type="gramStart"/>
      <w:r>
        <w:t>During</w:t>
      </w:r>
      <w:proofErr w:type="gramEnd"/>
      <w:r>
        <w:t xml:space="preserve"> the COVID-19 Pandemic: A Review of Pandemic Measures and Problems.” </w:t>
      </w:r>
      <w:r>
        <w:rPr>
          <w:i/>
          <w:iCs/>
        </w:rPr>
        <w:t>Journal of Personalized Medicine</w:t>
      </w:r>
      <w:r>
        <w:t xml:space="preserve">, vol. 12, no. 8, Aug. 2022, p. 1295. </w:t>
      </w:r>
      <w:hyperlink r:id="rId10" w:history="1">
        <w:r w:rsidRPr="00AA75E3">
          <w:rPr>
            <w:rStyle w:val="Hyperlink"/>
          </w:rPr>
          <w:t>https://doi.org/10.3390/jpm12081295</w:t>
        </w:r>
      </w:hyperlink>
      <w:r>
        <w:t xml:space="preserve">. </w:t>
      </w:r>
    </w:p>
    <w:p w:rsidR="00BC7320" w:rsidRDefault="00BC7320" w:rsidP="00553AAE">
      <w:pPr>
        <w:pStyle w:val="NormalWeb"/>
        <w:spacing w:before="0" w:beforeAutospacing="0" w:after="0" w:afterAutospacing="0" w:line="480" w:lineRule="auto"/>
        <w:ind w:left="720" w:hanging="720"/>
      </w:pPr>
      <w:proofErr w:type="spellStart"/>
      <w:r>
        <w:t>Barten</w:t>
      </w:r>
      <w:proofErr w:type="spellEnd"/>
      <w:r>
        <w:t xml:space="preserve">, Dennis G., et al. “When Disasters Strike the Emergency Department: A Case Series and Narrative Review.” </w:t>
      </w:r>
      <w:r>
        <w:rPr>
          <w:i/>
          <w:iCs/>
        </w:rPr>
        <w:t>International Journal of Emergency Medicine</w:t>
      </w:r>
      <w:r>
        <w:t xml:space="preserve">, vol. 14, no. 1, Sept. 2021, </w:t>
      </w:r>
      <w:hyperlink r:id="rId11" w:history="1">
        <w:r w:rsidRPr="00AA75E3">
          <w:rPr>
            <w:rStyle w:val="Hyperlink"/>
          </w:rPr>
          <w:t>https://doi.org/10.1186/s12245-021-00372-7</w:t>
        </w:r>
      </w:hyperlink>
      <w:r>
        <w:t>.</w:t>
      </w:r>
    </w:p>
    <w:p w:rsidR="00E765A9" w:rsidRDefault="00E765A9" w:rsidP="00553AAE">
      <w:pPr>
        <w:pStyle w:val="NormalWeb"/>
        <w:spacing w:before="0" w:beforeAutospacing="0" w:after="0" w:afterAutospacing="0" w:line="480" w:lineRule="auto"/>
        <w:ind w:left="720" w:hanging="720"/>
      </w:pPr>
      <w:proofErr w:type="spellStart"/>
      <w:r>
        <w:t>Alanazi</w:t>
      </w:r>
      <w:proofErr w:type="spellEnd"/>
      <w:r>
        <w:t xml:space="preserve">, Abdullah T. “Clinicians’ Perspectives on Healthcare Cybersecurity and Cyber Threats.” </w:t>
      </w:r>
      <w:proofErr w:type="spellStart"/>
      <w:r>
        <w:rPr>
          <w:i/>
          <w:iCs/>
        </w:rPr>
        <w:t>Curēus</w:t>
      </w:r>
      <w:proofErr w:type="spellEnd"/>
      <w:r>
        <w:t xml:space="preserve">, Oct. 2023, </w:t>
      </w:r>
      <w:hyperlink r:id="rId12" w:history="1">
        <w:r w:rsidRPr="00AA75E3">
          <w:rPr>
            <w:rStyle w:val="Hyperlink"/>
          </w:rPr>
          <w:t>https://doi.org/10.7759/cureus.47026</w:t>
        </w:r>
      </w:hyperlink>
      <w:r>
        <w:t>.</w:t>
      </w:r>
    </w:p>
    <w:p w:rsidR="00C908A7" w:rsidRDefault="00C908A7" w:rsidP="00553AAE">
      <w:pPr>
        <w:pStyle w:val="NormalWeb"/>
        <w:spacing w:before="0" w:beforeAutospacing="0" w:after="0" w:afterAutospacing="0" w:line="480" w:lineRule="auto"/>
        <w:ind w:left="720" w:hanging="720"/>
      </w:pPr>
      <w:proofErr w:type="spellStart"/>
      <w:r>
        <w:t>Kening</w:t>
      </w:r>
      <w:proofErr w:type="spellEnd"/>
      <w:r>
        <w:t xml:space="preserve">, Matthew Z., and Kimberly </w:t>
      </w:r>
      <w:proofErr w:type="spellStart"/>
      <w:r>
        <w:t>Groen</w:t>
      </w:r>
      <w:proofErr w:type="spellEnd"/>
      <w:r>
        <w:t xml:space="preserve">. “Personal Protective Equipment.” </w:t>
      </w:r>
      <w:proofErr w:type="spellStart"/>
      <w:r>
        <w:rPr>
          <w:i/>
          <w:iCs/>
        </w:rPr>
        <w:t>StatPearls</w:t>
      </w:r>
      <w:proofErr w:type="spellEnd"/>
      <w:r>
        <w:rPr>
          <w:i/>
          <w:iCs/>
        </w:rPr>
        <w:t xml:space="preserve"> - NCBI Bookshelf</w:t>
      </w:r>
      <w:r>
        <w:t xml:space="preserve">, 22 Feb. 2023, </w:t>
      </w:r>
      <w:hyperlink r:id="rId13" w:history="1">
        <w:r w:rsidRPr="00AA75E3">
          <w:rPr>
            <w:rStyle w:val="Hyperlink"/>
          </w:rPr>
          <w:t>www.ncbi.nlm.nih.gov/books/NBK589639</w:t>
        </w:r>
      </w:hyperlink>
      <w:r>
        <w:t>.</w:t>
      </w:r>
    </w:p>
    <w:p w:rsidR="006602F3" w:rsidRDefault="006602F3" w:rsidP="00553AAE">
      <w:pPr>
        <w:pStyle w:val="NormalWeb"/>
        <w:spacing w:before="0" w:beforeAutospacing="0" w:after="0" w:afterAutospacing="0" w:line="480" w:lineRule="auto"/>
        <w:ind w:left="720" w:hanging="720"/>
      </w:pPr>
      <w:proofErr w:type="spellStart"/>
      <w:r>
        <w:lastRenderedPageBreak/>
        <w:t>Babiker</w:t>
      </w:r>
      <w:proofErr w:type="spellEnd"/>
      <w:r>
        <w:t xml:space="preserve">, Amir, et al. “Health Care Professional Development: Working as a Team to Improve Patient Care.” </w:t>
      </w:r>
      <w:r>
        <w:rPr>
          <w:i/>
          <w:iCs/>
        </w:rPr>
        <w:t>PubMed</w:t>
      </w:r>
      <w:r>
        <w:t xml:space="preserve">, vol. 14, no. 2, Jan. 2014, pp. 9–16. </w:t>
      </w:r>
      <w:r>
        <w:rPr>
          <w:rStyle w:val="url"/>
        </w:rPr>
        <w:t>pubmed.ncbi.nlm.nih.gov/27493399</w:t>
      </w:r>
      <w:r>
        <w:t xml:space="preserve">. </w:t>
      </w:r>
    </w:p>
    <w:p w:rsidR="00C908A7" w:rsidRDefault="00C908A7" w:rsidP="00553AAE">
      <w:pPr>
        <w:pStyle w:val="NormalWeb"/>
        <w:spacing w:before="0" w:beforeAutospacing="0" w:after="0" w:afterAutospacing="0" w:line="480" w:lineRule="auto"/>
        <w:ind w:left="720" w:hanging="720"/>
      </w:pPr>
      <w:proofErr w:type="spellStart"/>
      <w:r>
        <w:t>Rinninella</w:t>
      </w:r>
      <w:proofErr w:type="spellEnd"/>
      <w:r>
        <w:t xml:space="preserve">, Emanuele, et al. “Hospital Services to Improve Nutritional Intake and Reduce Food Waste: A Systematic Review.” </w:t>
      </w:r>
      <w:r>
        <w:rPr>
          <w:i/>
          <w:iCs/>
        </w:rPr>
        <w:t>Nutrients</w:t>
      </w:r>
      <w:r>
        <w:t xml:space="preserve">, vol. 15, no. 2, Jan. 2023, p. 310. </w:t>
      </w:r>
      <w:hyperlink r:id="rId14" w:history="1">
        <w:r w:rsidRPr="00AA75E3">
          <w:rPr>
            <w:rStyle w:val="Hyperlink"/>
          </w:rPr>
          <w:t>https://doi.org/10.3390/nu15020310</w:t>
        </w:r>
      </w:hyperlink>
      <w:r>
        <w:t>.</w:t>
      </w:r>
    </w:p>
    <w:p w:rsidR="006163CF" w:rsidRDefault="006163CF" w:rsidP="00553AAE">
      <w:pPr>
        <w:pStyle w:val="NormalWeb"/>
        <w:spacing w:before="0" w:beforeAutospacing="0" w:after="0" w:afterAutospacing="0" w:line="480" w:lineRule="auto"/>
        <w:ind w:left="720" w:hanging="720"/>
      </w:pPr>
      <w:r>
        <w:t xml:space="preserve">Wang, Qian, et al. “An Overview of Emergency Communication Networks.” </w:t>
      </w:r>
      <w:r>
        <w:rPr>
          <w:i/>
          <w:iCs/>
        </w:rPr>
        <w:t>Remote Sensing</w:t>
      </w:r>
      <w:r>
        <w:t xml:space="preserve">, vol. 15, no. 6, Mar. 2023, p. 1595. </w:t>
      </w:r>
      <w:hyperlink r:id="rId15" w:history="1">
        <w:r w:rsidRPr="00AA75E3">
          <w:rPr>
            <w:rStyle w:val="Hyperlink"/>
          </w:rPr>
          <w:t>https://doi.org/10.3390/rs15061595</w:t>
        </w:r>
      </w:hyperlink>
      <w:r>
        <w:t>.</w:t>
      </w:r>
    </w:p>
    <w:p w:rsidR="006163CF" w:rsidRDefault="006163CF" w:rsidP="00553AAE">
      <w:pPr>
        <w:pStyle w:val="NormalWeb"/>
        <w:spacing w:before="0" w:beforeAutospacing="0" w:after="0" w:afterAutospacing="0" w:line="480" w:lineRule="auto"/>
        <w:ind w:left="720" w:hanging="720"/>
      </w:pPr>
      <w:r>
        <w:t xml:space="preserve">National Academies Press (US). “Working With Laboratory Equipment.” </w:t>
      </w:r>
      <w:r>
        <w:rPr>
          <w:i/>
          <w:iCs/>
        </w:rPr>
        <w:t>Prudent Practices in the Laboratory - NCBI Bookshelf</w:t>
      </w:r>
      <w:r>
        <w:t xml:space="preserve">, 2011, </w:t>
      </w:r>
      <w:hyperlink r:id="rId16" w:history="1">
        <w:r w:rsidRPr="00AA75E3">
          <w:rPr>
            <w:rStyle w:val="Hyperlink"/>
          </w:rPr>
          <w:t>www.ncbi.nlm.nih.gov/books/NBK55884</w:t>
        </w:r>
      </w:hyperlink>
      <w:r>
        <w:t>.</w:t>
      </w:r>
    </w:p>
    <w:p w:rsidR="00AA3B36" w:rsidRDefault="00AA3B36" w:rsidP="00553AAE">
      <w:pPr>
        <w:pStyle w:val="NormalWeb"/>
        <w:spacing w:before="0" w:beforeAutospacing="0" w:after="0" w:afterAutospacing="0" w:line="480" w:lineRule="auto"/>
        <w:ind w:left="720" w:hanging="720"/>
      </w:pPr>
      <w:r>
        <w:t xml:space="preserve">Hunt, Aoife L. E., et al. “Simulating Movement Devices Used in Hospital Evacuation.” </w:t>
      </w:r>
      <w:r>
        <w:rPr>
          <w:i/>
          <w:iCs/>
        </w:rPr>
        <w:t>Fire Technology</w:t>
      </w:r>
      <w:r>
        <w:t xml:space="preserve">, vol. 56, no. 5, Mar. 2020, pp. 2209–40. </w:t>
      </w:r>
      <w:hyperlink r:id="rId17" w:history="1">
        <w:r w:rsidRPr="00AA75E3">
          <w:rPr>
            <w:rStyle w:val="Hyperlink"/>
          </w:rPr>
          <w:t>https://doi.org/10.1007/s10694-020-00971-5</w:t>
        </w:r>
      </w:hyperlink>
      <w:r>
        <w:t>.</w:t>
      </w:r>
    </w:p>
    <w:p w:rsidR="00AA3B36" w:rsidRDefault="00AA3B36" w:rsidP="00553AAE">
      <w:pPr>
        <w:pStyle w:val="NormalWeb"/>
        <w:spacing w:before="0" w:beforeAutospacing="0" w:after="0" w:afterAutospacing="0" w:line="480" w:lineRule="auto"/>
        <w:ind w:left="720" w:hanging="720"/>
      </w:pPr>
      <w:proofErr w:type="spellStart"/>
      <w:r>
        <w:t>Abbasi</w:t>
      </w:r>
      <w:proofErr w:type="spellEnd"/>
      <w:r>
        <w:t xml:space="preserve">, </w:t>
      </w:r>
      <w:proofErr w:type="spellStart"/>
      <w:r>
        <w:t>Alireza</w:t>
      </w:r>
      <w:proofErr w:type="spellEnd"/>
      <w:r>
        <w:t xml:space="preserve">, et al. “Enhancing Response Coordination </w:t>
      </w:r>
      <w:proofErr w:type="gramStart"/>
      <w:r>
        <w:t>Through</w:t>
      </w:r>
      <w:proofErr w:type="gramEnd"/>
      <w:r>
        <w:t xml:space="preserve"> the Assessment of Response Network Structural Dynamics.” </w:t>
      </w:r>
      <w:proofErr w:type="spellStart"/>
      <w:r>
        <w:rPr>
          <w:i/>
          <w:iCs/>
        </w:rPr>
        <w:t>PloS</w:t>
      </w:r>
      <w:proofErr w:type="spellEnd"/>
      <w:r>
        <w:rPr>
          <w:i/>
          <w:iCs/>
        </w:rPr>
        <w:t xml:space="preserve"> One</w:t>
      </w:r>
      <w:r>
        <w:t xml:space="preserve">, vol. 13, no. 2, Feb. 2018, p. e0191130. </w:t>
      </w:r>
      <w:hyperlink r:id="rId18" w:history="1">
        <w:r w:rsidRPr="00AA75E3">
          <w:rPr>
            <w:rStyle w:val="Hyperlink"/>
          </w:rPr>
          <w:t>https://doi.org/10.1371/journal.pone.0191130</w:t>
        </w:r>
      </w:hyperlink>
      <w:r>
        <w:t>.</w:t>
      </w:r>
    </w:p>
    <w:p w:rsidR="00AA3B36" w:rsidRDefault="00AA3B36" w:rsidP="00553AAE">
      <w:pPr>
        <w:pStyle w:val="NormalWeb"/>
        <w:spacing w:before="0" w:beforeAutospacing="0" w:after="0" w:afterAutospacing="0" w:line="480" w:lineRule="auto"/>
        <w:ind w:left="720" w:hanging="720"/>
      </w:pPr>
      <w:proofErr w:type="spellStart"/>
      <w:r>
        <w:t>McStay</w:t>
      </w:r>
      <w:proofErr w:type="spellEnd"/>
      <w:r>
        <w:t xml:space="preserve">, Christopher M. “Communication </w:t>
      </w:r>
      <w:proofErr w:type="gramStart"/>
      <w:r>
        <w:t>With</w:t>
      </w:r>
      <w:proofErr w:type="gramEnd"/>
      <w:r>
        <w:t xml:space="preserve"> Hospital Administration.” </w:t>
      </w:r>
      <w:r>
        <w:rPr>
          <w:i/>
          <w:iCs/>
        </w:rPr>
        <w:t>Oxford University Press eBooks</w:t>
      </w:r>
      <w:r>
        <w:t xml:space="preserve">, 2019, pp. 143–55. </w:t>
      </w:r>
      <w:hyperlink r:id="rId19" w:history="1">
        <w:r w:rsidRPr="00AA75E3">
          <w:rPr>
            <w:rStyle w:val="Hyperlink"/>
          </w:rPr>
          <w:t>https://doi.org/10.1093/med/9780190852917.003.0010</w:t>
        </w:r>
      </w:hyperlink>
      <w:r>
        <w:t>.</w:t>
      </w:r>
    </w:p>
    <w:p w:rsidR="00AA3B36" w:rsidRDefault="00AA3B36" w:rsidP="00553AAE">
      <w:pPr>
        <w:pStyle w:val="NormalWeb"/>
        <w:spacing w:before="0" w:beforeAutospacing="0" w:after="0" w:afterAutospacing="0" w:line="480" w:lineRule="auto"/>
        <w:ind w:left="720" w:hanging="720"/>
      </w:pPr>
      <w:r>
        <w:t xml:space="preserve">Sheehan, Jacinta, et al. “Methods and Effectiveness of Communication </w:t>
      </w:r>
      <w:proofErr w:type="gramStart"/>
      <w:r>
        <w:t>Between</w:t>
      </w:r>
      <w:proofErr w:type="gramEnd"/>
      <w:r>
        <w:t xml:space="preserve"> Hospital Allied Health and Primary Care Practitioners: A Systematic Narrative Review.” </w:t>
      </w:r>
      <w:r>
        <w:rPr>
          <w:i/>
          <w:iCs/>
        </w:rPr>
        <w:t>Journal of Multidisciplinary Healthcare</w:t>
      </w:r>
      <w:r>
        <w:t xml:space="preserve">, vol. Volume 14, Feb. 2021, pp. 493–511. </w:t>
      </w:r>
      <w:hyperlink r:id="rId20" w:history="1">
        <w:r w:rsidRPr="00AA75E3">
          <w:rPr>
            <w:rStyle w:val="Hyperlink"/>
          </w:rPr>
          <w:t>https://doi.org/10.2147/jmdh.s295549</w:t>
        </w:r>
      </w:hyperlink>
      <w:r>
        <w:t>.</w:t>
      </w:r>
    </w:p>
    <w:p w:rsidR="00F1780F" w:rsidRDefault="00F1780F" w:rsidP="00553AAE">
      <w:pPr>
        <w:pStyle w:val="NormalWeb"/>
        <w:spacing w:before="0" w:beforeAutospacing="0" w:after="0" w:afterAutospacing="0" w:line="480" w:lineRule="auto"/>
        <w:ind w:left="720" w:hanging="720"/>
      </w:pPr>
      <w:proofErr w:type="spellStart"/>
      <w:r>
        <w:lastRenderedPageBreak/>
        <w:t>Jara</w:t>
      </w:r>
      <w:proofErr w:type="spellEnd"/>
      <w:r>
        <w:t xml:space="preserve">, Barbara J. “Infection Prevention in the Era of COVID-19: 2021 Basic Procedure Review.” </w:t>
      </w:r>
      <w:r>
        <w:rPr>
          <w:i/>
          <w:iCs/>
        </w:rPr>
        <w:t>Journal of Nuclear Medicine Technology</w:t>
      </w:r>
      <w:r>
        <w:t xml:space="preserve">, vol. 49, no. 2, June 2021, pp. 126–31. </w:t>
      </w:r>
      <w:hyperlink r:id="rId21" w:history="1">
        <w:r w:rsidRPr="00AA75E3">
          <w:rPr>
            <w:rStyle w:val="Hyperlink"/>
          </w:rPr>
          <w:t>https://doi.org/10.2967/jnmt.121.262281</w:t>
        </w:r>
      </w:hyperlink>
      <w:r>
        <w:t>.</w:t>
      </w:r>
    </w:p>
    <w:p w:rsidR="004D6921" w:rsidRDefault="004D6921" w:rsidP="00553AAE">
      <w:pPr>
        <w:spacing w:after="0" w:line="480" w:lineRule="auto"/>
        <w:ind w:left="720" w:hanging="720"/>
        <w:rPr>
          <w:rFonts w:ascii="Times New Roman" w:eastAsia="Times New Roman" w:hAnsi="Times New Roman" w:cs="Times New Roman"/>
          <w:sz w:val="24"/>
          <w:szCs w:val="24"/>
        </w:rPr>
      </w:pPr>
      <w:r w:rsidRPr="004D6921">
        <w:rPr>
          <w:rFonts w:ascii="Times New Roman" w:eastAsia="Times New Roman" w:hAnsi="Times New Roman" w:cs="Times New Roman"/>
          <w:sz w:val="24"/>
          <w:szCs w:val="24"/>
        </w:rPr>
        <w:t xml:space="preserve">Browne, Katrina, and Brett G. Mitchell. “Multimodal Environmental Cleaning Strategies to Prevent Healthcare-associated Infections.” </w:t>
      </w:r>
      <w:r w:rsidRPr="004D6921">
        <w:rPr>
          <w:rFonts w:ascii="Times New Roman" w:eastAsia="Times New Roman" w:hAnsi="Times New Roman" w:cs="Times New Roman"/>
          <w:i/>
          <w:iCs/>
          <w:sz w:val="24"/>
          <w:szCs w:val="24"/>
        </w:rPr>
        <w:t>Antimicrobial Resistance and Infection Control</w:t>
      </w:r>
      <w:r w:rsidRPr="004D6921">
        <w:rPr>
          <w:rFonts w:ascii="Times New Roman" w:eastAsia="Times New Roman" w:hAnsi="Times New Roman" w:cs="Times New Roman"/>
          <w:sz w:val="24"/>
          <w:szCs w:val="24"/>
        </w:rPr>
        <w:t xml:space="preserve">, vol. 12, no. 1, Aug. 2023, </w:t>
      </w:r>
      <w:hyperlink r:id="rId22" w:history="1">
        <w:r w:rsidRPr="00954485">
          <w:rPr>
            <w:rStyle w:val="Hyperlink"/>
            <w:rFonts w:ascii="Times New Roman" w:eastAsia="Times New Roman" w:hAnsi="Times New Roman" w:cs="Times New Roman"/>
            <w:sz w:val="24"/>
            <w:szCs w:val="24"/>
          </w:rPr>
          <w:t>https://doi.org/10.1186/s13756-023-01274-4</w:t>
        </w:r>
      </w:hyperlink>
      <w:r w:rsidRPr="004D6921">
        <w:rPr>
          <w:rFonts w:ascii="Times New Roman" w:eastAsia="Times New Roman" w:hAnsi="Times New Roman" w:cs="Times New Roman"/>
          <w:sz w:val="24"/>
          <w:szCs w:val="24"/>
        </w:rPr>
        <w:t>.</w:t>
      </w:r>
    </w:p>
    <w:p w:rsidR="0035255B" w:rsidRDefault="0035255B" w:rsidP="00553AAE">
      <w:pPr>
        <w:spacing w:after="0" w:line="480" w:lineRule="auto"/>
        <w:ind w:left="720" w:hanging="720"/>
        <w:rPr>
          <w:rFonts w:ascii="Times New Roman" w:eastAsia="Times New Roman" w:hAnsi="Times New Roman" w:cs="Times New Roman"/>
          <w:sz w:val="24"/>
          <w:szCs w:val="24"/>
        </w:rPr>
      </w:pPr>
      <w:r w:rsidRPr="0035255B">
        <w:rPr>
          <w:rFonts w:ascii="Times New Roman" w:eastAsia="Times New Roman" w:hAnsi="Times New Roman" w:cs="Times New Roman"/>
          <w:sz w:val="24"/>
          <w:szCs w:val="24"/>
        </w:rPr>
        <w:t xml:space="preserve">Ransom, </w:t>
      </w:r>
      <w:proofErr w:type="spellStart"/>
      <w:r w:rsidRPr="0035255B">
        <w:rPr>
          <w:rFonts w:ascii="Times New Roman" w:eastAsia="Times New Roman" w:hAnsi="Times New Roman" w:cs="Times New Roman"/>
          <w:sz w:val="24"/>
          <w:szCs w:val="24"/>
        </w:rPr>
        <w:t>Montrece</w:t>
      </w:r>
      <w:proofErr w:type="spellEnd"/>
      <w:r w:rsidRPr="0035255B">
        <w:rPr>
          <w:rFonts w:ascii="Times New Roman" w:eastAsia="Times New Roman" w:hAnsi="Times New Roman" w:cs="Times New Roman"/>
          <w:sz w:val="24"/>
          <w:szCs w:val="24"/>
        </w:rPr>
        <w:t xml:space="preserve">. “Investing in and Promoting Professional Development.” </w:t>
      </w:r>
      <w:r w:rsidRPr="0035255B">
        <w:rPr>
          <w:rFonts w:ascii="Times New Roman" w:eastAsia="Times New Roman" w:hAnsi="Times New Roman" w:cs="Times New Roman"/>
          <w:i/>
          <w:iCs/>
          <w:sz w:val="24"/>
          <w:szCs w:val="24"/>
        </w:rPr>
        <w:t>Journal of Public Health Management and Practice</w:t>
      </w:r>
      <w:r w:rsidRPr="0035255B">
        <w:rPr>
          <w:rFonts w:ascii="Times New Roman" w:eastAsia="Times New Roman" w:hAnsi="Times New Roman" w:cs="Times New Roman"/>
          <w:sz w:val="24"/>
          <w:szCs w:val="24"/>
        </w:rPr>
        <w:t xml:space="preserve">, vol. 27, no. 5, Sept. 2021, pp. 534–35. </w:t>
      </w:r>
      <w:hyperlink r:id="rId23" w:history="1">
        <w:r w:rsidRPr="00954485">
          <w:rPr>
            <w:rStyle w:val="Hyperlink"/>
            <w:rFonts w:ascii="Times New Roman" w:eastAsia="Times New Roman" w:hAnsi="Times New Roman" w:cs="Times New Roman"/>
            <w:sz w:val="24"/>
            <w:szCs w:val="24"/>
          </w:rPr>
          <w:t>https://doi.org/10.1097/phh.0000000000001407</w:t>
        </w:r>
      </w:hyperlink>
      <w:r w:rsidRPr="0035255B">
        <w:rPr>
          <w:rFonts w:ascii="Times New Roman" w:eastAsia="Times New Roman" w:hAnsi="Times New Roman" w:cs="Times New Roman"/>
          <w:sz w:val="24"/>
          <w:szCs w:val="24"/>
        </w:rPr>
        <w:t>.</w:t>
      </w:r>
    </w:p>
    <w:p w:rsidR="0035255B" w:rsidRDefault="0035255B" w:rsidP="00553AAE">
      <w:pPr>
        <w:spacing w:after="0" w:line="480" w:lineRule="auto"/>
        <w:ind w:left="720" w:hanging="720"/>
        <w:rPr>
          <w:rFonts w:ascii="Times New Roman" w:eastAsia="Times New Roman" w:hAnsi="Times New Roman" w:cs="Times New Roman"/>
          <w:sz w:val="24"/>
          <w:szCs w:val="24"/>
        </w:rPr>
      </w:pPr>
      <w:proofErr w:type="spellStart"/>
      <w:r w:rsidRPr="0035255B">
        <w:rPr>
          <w:rFonts w:ascii="Times New Roman" w:eastAsia="Times New Roman" w:hAnsi="Times New Roman" w:cs="Times New Roman"/>
          <w:sz w:val="24"/>
          <w:szCs w:val="24"/>
        </w:rPr>
        <w:t>Skryabina</w:t>
      </w:r>
      <w:proofErr w:type="spellEnd"/>
      <w:r w:rsidRPr="0035255B">
        <w:rPr>
          <w:rFonts w:ascii="Times New Roman" w:eastAsia="Times New Roman" w:hAnsi="Times New Roman" w:cs="Times New Roman"/>
          <w:sz w:val="24"/>
          <w:szCs w:val="24"/>
        </w:rPr>
        <w:t xml:space="preserve">, Elena, et al. “What Is the Value of Health Emergency Preparedness Exercises? A Scoping Review Study.” </w:t>
      </w:r>
      <w:r w:rsidRPr="0035255B">
        <w:rPr>
          <w:rFonts w:ascii="Times New Roman" w:eastAsia="Times New Roman" w:hAnsi="Times New Roman" w:cs="Times New Roman"/>
          <w:i/>
          <w:iCs/>
          <w:sz w:val="24"/>
          <w:szCs w:val="24"/>
        </w:rPr>
        <w:t>International Journal of Disaster Risk Reduction</w:t>
      </w:r>
      <w:r w:rsidRPr="0035255B">
        <w:rPr>
          <w:rFonts w:ascii="Times New Roman" w:eastAsia="Times New Roman" w:hAnsi="Times New Roman" w:cs="Times New Roman"/>
          <w:sz w:val="24"/>
          <w:szCs w:val="24"/>
        </w:rPr>
        <w:t xml:space="preserve">, vol. 21, Mar. 2017, pp. 274–83. </w:t>
      </w:r>
      <w:hyperlink r:id="rId24" w:history="1">
        <w:r w:rsidRPr="00954485">
          <w:rPr>
            <w:rStyle w:val="Hyperlink"/>
            <w:rFonts w:ascii="Times New Roman" w:eastAsia="Times New Roman" w:hAnsi="Times New Roman" w:cs="Times New Roman"/>
            <w:sz w:val="24"/>
            <w:szCs w:val="24"/>
          </w:rPr>
          <w:t>https://doi.org/10.1016/j.ijdrr.2016.12.010</w:t>
        </w:r>
      </w:hyperlink>
      <w:r w:rsidRPr="0035255B">
        <w:rPr>
          <w:rFonts w:ascii="Times New Roman" w:eastAsia="Times New Roman" w:hAnsi="Times New Roman" w:cs="Times New Roman"/>
          <w:sz w:val="24"/>
          <w:szCs w:val="24"/>
        </w:rPr>
        <w:t>.</w:t>
      </w:r>
    </w:p>
    <w:p w:rsidR="005F2AB3" w:rsidRDefault="005F2AB3" w:rsidP="00553AAE">
      <w:pPr>
        <w:spacing w:after="0" w:line="480" w:lineRule="auto"/>
        <w:ind w:left="720" w:hanging="720"/>
        <w:rPr>
          <w:rFonts w:ascii="Times New Roman" w:eastAsia="Times New Roman" w:hAnsi="Times New Roman" w:cs="Times New Roman"/>
          <w:sz w:val="24"/>
          <w:szCs w:val="24"/>
        </w:rPr>
      </w:pPr>
      <w:proofErr w:type="spellStart"/>
      <w:r w:rsidRPr="005F2AB3">
        <w:rPr>
          <w:rFonts w:ascii="Times New Roman" w:eastAsia="Times New Roman" w:hAnsi="Times New Roman" w:cs="Times New Roman"/>
          <w:sz w:val="24"/>
          <w:szCs w:val="24"/>
        </w:rPr>
        <w:t>Soujaa</w:t>
      </w:r>
      <w:proofErr w:type="spellEnd"/>
      <w:r w:rsidRPr="005F2AB3">
        <w:rPr>
          <w:rFonts w:ascii="Times New Roman" w:eastAsia="Times New Roman" w:hAnsi="Times New Roman" w:cs="Times New Roman"/>
          <w:sz w:val="24"/>
          <w:szCs w:val="24"/>
        </w:rPr>
        <w:t xml:space="preserve">, Ismail, et al. “Coordination Effectiveness </w:t>
      </w:r>
      <w:proofErr w:type="gramStart"/>
      <w:r w:rsidRPr="005F2AB3">
        <w:rPr>
          <w:rFonts w:ascii="Times New Roman" w:eastAsia="Times New Roman" w:hAnsi="Times New Roman" w:cs="Times New Roman"/>
          <w:sz w:val="24"/>
          <w:szCs w:val="24"/>
        </w:rPr>
        <w:t>During</w:t>
      </w:r>
      <w:proofErr w:type="gramEnd"/>
      <w:r w:rsidRPr="005F2AB3">
        <w:rPr>
          <w:rFonts w:ascii="Times New Roman" w:eastAsia="Times New Roman" w:hAnsi="Times New Roman" w:cs="Times New Roman"/>
          <w:sz w:val="24"/>
          <w:szCs w:val="24"/>
        </w:rPr>
        <w:t xml:space="preserve"> Public Health Emergencies: An Institutional Collective Action Framework.” </w:t>
      </w:r>
      <w:r w:rsidRPr="005F2AB3">
        <w:rPr>
          <w:rFonts w:ascii="Times New Roman" w:eastAsia="Times New Roman" w:hAnsi="Times New Roman" w:cs="Times New Roman"/>
          <w:i/>
          <w:iCs/>
          <w:sz w:val="24"/>
          <w:szCs w:val="24"/>
        </w:rPr>
        <w:t>Administration &amp; Society</w:t>
      </w:r>
      <w:r w:rsidRPr="005F2AB3">
        <w:rPr>
          <w:rFonts w:ascii="Times New Roman" w:eastAsia="Times New Roman" w:hAnsi="Times New Roman" w:cs="Times New Roman"/>
          <w:sz w:val="24"/>
          <w:szCs w:val="24"/>
        </w:rPr>
        <w:t xml:space="preserve">, vol. 53, no. 7, Jan. 2021, pp. 1014–45. </w:t>
      </w:r>
      <w:hyperlink r:id="rId25" w:history="1">
        <w:r w:rsidRPr="00954485">
          <w:rPr>
            <w:rStyle w:val="Hyperlink"/>
            <w:rFonts w:ascii="Times New Roman" w:eastAsia="Times New Roman" w:hAnsi="Times New Roman" w:cs="Times New Roman"/>
            <w:sz w:val="24"/>
            <w:szCs w:val="24"/>
          </w:rPr>
          <w:t>https://doi.org/10.1177/0095399720985440</w:t>
        </w:r>
      </w:hyperlink>
      <w:r w:rsidRPr="005F2AB3">
        <w:rPr>
          <w:rFonts w:ascii="Times New Roman" w:eastAsia="Times New Roman" w:hAnsi="Times New Roman" w:cs="Times New Roman"/>
          <w:sz w:val="24"/>
          <w:szCs w:val="24"/>
        </w:rPr>
        <w:t>.</w:t>
      </w:r>
    </w:p>
    <w:p w:rsidR="007C4E32" w:rsidRDefault="007C4E32" w:rsidP="00553AAE">
      <w:pPr>
        <w:spacing w:after="0" w:line="480" w:lineRule="auto"/>
        <w:ind w:left="720" w:hanging="720"/>
        <w:rPr>
          <w:rFonts w:ascii="Times New Roman" w:eastAsia="Times New Roman" w:hAnsi="Times New Roman" w:cs="Times New Roman"/>
          <w:sz w:val="24"/>
          <w:szCs w:val="24"/>
        </w:rPr>
      </w:pPr>
      <w:proofErr w:type="spellStart"/>
      <w:r w:rsidRPr="007C4E32">
        <w:rPr>
          <w:rFonts w:ascii="Times New Roman" w:eastAsia="Times New Roman" w:hAnsi="Times New Roman" w:cs="Times New Roman"/>
          <w:sz w:val="24"/>
          <w:szCs w:val="24"/>
        </w:rPr>
        <w:t>Alderwick</w:t>
      </w:r>
      <w:proofErr w:type="spellEnd"/>
      <w:r w:rsidRPr="007C4E32">
        <w:rPr>
          <w:rFonts w:ascii="Times New Roman" w:eastAsia="Times New Roman" w:hAnsi="Times New Roman" w:cs="Times New Roman"/>
          <w:sz w:val="24"/>
          <w:szCs w:val="24"/>
        </w:rPr>
        <w:t xml:space="preserve">, Hugh, et al. “The Impacts of Collaboration Between Local Health Care and Non-health Care Organizations and Factors Shaping How They Work: A Systematic Review of Reviews.” </w:t>
      </w:r>
      <w:r w:rsidRPr="007C4E32">
        <w:rPr>
          <w:rFonts w:ascii="Times New Roman" w:eastAsia="Times New Roman" w:hAnsi="Times New Roman" w:cs="Times New Roman"/>
          <w:i/>
          <w:iCs/>
          <w:sz w:val="24"/>
          <w:szCs w:val="24"/>
        </w:rPr>
        <w:t>BMC Public Health</w:t>
      </w:r>
      <w:r w:rsidRPr="007C4E32">
        <w:rPr>
          <w:rFonts w:ascii="Times New Roman" w:eastAsia="Times New Roman" w:hAnsi="Times New Roman" w:cs="Times New Roman"/>
          <w:sz w:val="24"/>
          <w:szCs w:val="24"/>
        </w:rPr>
        <w:t xml:space="preserve">, vol. 21, no. 1, Apr. 2021, </w:t>
      </w:r>
      <w:hyperlink r:id="rId26" w:history="1">
        <w:r w:rsidRPr="00954485">
          <w:rPr>
            <w:rStyle w:val="Hyperlink"/>
            <w:rFonts w:ascii="Times New Roman" w:eastAsia="Times New Roman" w:hAnsi="Times New Roman" w:cs="Times New Roman"/>
            <w:sz w:val="24"/>
            <w:szCs w:val="24"/>
          </w:rPr>
          <w:t>https://doi.org/10.1186/s12889-021-10630-1</w:t>
        </w:r>
      </w:hyperlink>
      <w:r w:rsidRPr="007C4E32">
        <w:rPr>
          <w:rFonts w:ascii="Times New Roman" w:eastAsia="Times New Roman" w:hAnsi="Times New Roman" w:cs="Times New Roman"/>
          <w:sz w:val="24"/>
          <w:szCs w:val="24"/>
        </w:rPr>
        <w:t>.</w:t>
      </w:r>
    </w:p>
    <w:p w:rsidR="00BC7320" w:rsidRDefault="00BC7320" w:rsidP="00553AAE">
      <w:pPr>
        <w:pStyle w:val="NormalWeb"/>
        <w:spacing w:before="0" w:beforeAutospacing="0" w:after="0" w:afterAutospacing="0" w:line="480" w:lineRule="auto"/>
        <w:ind w:left="720" w:hanging="720"/>
      </w:pPr>
    </w:p>
    <w:p w:rsidR="00E93B3A" w:rsidRDefault="00E93B3A" w:rsidP="00553AAE">
      <w:pPr>
        <w:pStyle w:val="NormalWeb"/>
        <w:spacing w:before="0" w:beforeAutospacing="0" w:after="0" w:afterAutospacing="0" w:line="480" w:lineRule="auto"/>
        <w:ind w:left="720" w:hanging="720"/>
      </w:pPr>
    </w:p>
    <w:p w:rsidR="00E93B3A" w:rsidRDefault="00E93B3A" w:rsidP="00553AAE">
      <w:pPr>
        <w:pStyle w:val="NormalWeb"/>
        <w:spacing w:before="0" w:beforeAutospacing="0" w:after="0" w:afterAutospacing="0" w:line="480" w:lineRule="auto"/>
        <w:ind w:left="720" w:hanging="720"/>
      </w:pPr>
    </w:p>
    <w:p w:rsidR="0084052C" w:rsidRDefault="00324858" w:rsidP="00553AAE">
      <w:pPr>
        <w:spacing w:after="0" w:line="480" w:lineRule="auto"/>
        <w:ind w:firstLine="0"/>
      </w:pPr>
    </w:p>
    <w:sectPr w:rsidR="0084052C">
      <w:head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4858" w:rsidRDefault="00324858" w:rsidP="00485BA6">
      <w:pPr>
        <w:spacing w:after="0" w:line="240" w:lineRule="auto"/>
      </w:pPr>
      <w:r>
        <w:separator/>
      </w:r>
    </w:p>
  </w:endnote>
  <w:endnote w:type="continuationSeparator" w:id="0">
    <w:p w:rsidR="00324858" w:rsidRDefault="00324858" w:rsidP="00485B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4858" w:rsidRDefault="00324858" w:rsidP="00485BA6">
      <w:pPr>
        <w:spacing w:after="0" w:line="240" w:lineRule="auto"/>
      </w:pPr>
      <w:r>
        <w:separator/>
      </w:r>
    </w:p>
  </w:footnote>
  <w:footnote w:type="continuationSeparator" w:id="0">
    <w:p w:rsidR="00324858" w:rsidRDefault="00324858" w:rsidP="00485B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0557853"/>
      <w:docPartObj>
        <w:docPartGallery w:val="Page Numbers (Top of Page)"/>
        <w:docPartUnique/>
      </w:docPartObj>
    </w:sdtPr>
    <w:sdtEndPr>
      <w:rPr>
        <w:noProof/>
      </w:rPr>
    </w:sdtEndPr>
    <w:sdtContent>
      <w:p w:rsidR="00485BA6" w:rsidRDefault="00485BA6">
        <w:pPr>
          <w:pStyle w:val="Header"/>
          <w:jc w:val="right"/>
        </w:pPr>
        <w:r>
          <w:fldChar w:fldCharType="begin"/>
        </w:r>
        <w:r>
          <w:instrText xml:space="preserve"> PAGE   \* MERGEFORMAT </w:instrText>
        </w:r>
        <w:r>
          <w:fldChar w:fldCharType="separate"/>
        </w:r>
        <w:r w:rsidR="00615A75">
          <w:rPr>
            <w:noProof/>
          </w:rPr>
          <w:t>17</w:t>
        </w:r>
        <w:r>
          <w:rPr>
            <w:noProof/>
          </w:rPr>
          <w:fldChar w:fldCharType="end"/>
        </w:r>
      </w:p>
    </w:sdtContent>
  </w:sdt>
  <w:p w:rsidR="00485BA6" w:rsidRDefault="00485BA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896"/>
    <w:rsid w:val="001E33D2"/>
    <w:rsid w:val="00324858"/>
    <w:rsid w:val="0035255B"/>
    <w:rsid w:val="00485BA6"/>
    <w:rsid w:val="004D6717"/>
    <w:rsid w:val="004D6921"/>
    <w:rsid w:val="00541008"/>
    <w:rsid w:val="00553AAE"/>
    <w:rsid w:val="00576054"/>
    <w:rsid w:val="005F2AB3"/>
    <w:rsid w:val="00615A75"/>
    <w:rsid w:val="006163CF"/>
    <w:rsid w:val="006363A1"/>
    <w:rsid w:val="006602F3"/>
    <w:rsid w:val="007C4E32"/>
    <w:rsid w:val="00862312"/>
    <w:rsid w:val="00893089"/>
    <w:rsid w:val="009E187B"/>
    <w:rsid w:val="00AA3B36"/>
    <w:rsid w:val="00BA5581"/>
    <w:rsid w:val="00BC7320"/>
    <w:rsid w:val="00BE5896"/>
    <w:rsid w:val="00BE68DA"/>
    <w:rsid w:val="00C0797F"/>
    <w:rsid w:val="00C908A7"/>
    <w:rsid w:val="00E04255"/>
    <w:rsid w:val="00E765A9"/>
    <w:rsid w:val="00E860DB"/>
    <w:rsid w:val="00E93B3A"/>
    <w:rsid w:val="00F133AF"/>
    <w:rsid w:val="00F1780F"/>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79D228-C8BA-4A02-81B2-67D913583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76054"/>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576054"/>
  </w:style>
  <w:style w:type="character" w:styleId="Hyperlink">
    <w:name w:val="Hyperlink"/>
    <w:basedOn w:val="DefaultParagraphFont"/>
    <w:uiPriority w:val="99"/>
    <w:unhideWhenUsed/>
    <w:rsid w:val="00576054"/>
    <w:rPr>
      <w:color w:val="0563C1" w:themeColor="hyperlink"/>
      <w:u w:val="single"/>
    </w:rPr>
  </w:style>
  <w:style w:type="paragraph" w:styleId="Header">
    <w:name w:val="header"/>
    <w:basedOn w:val="Normal"/>
    <w:link w:val="HeaderChar"/>
    <w:uiPriority w:val="99"/>
    <w:unhideWhenUsed/>
    <w:rsid w:val="00485B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5BA6"/>
  </w:style>
  <w:style w:type="paragraph" w:styleId="Footer">
    <w:name w:val="footer"/>
    <w:basedOn w:val="Normal"/>
    <w:link w:val="FooterChar"/>
    <w:uiPriority w:val="99"/>
    <w:unhideWhenUsed/>
    <w:rsid w:val="00485B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5B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99511">
      <w:bodyDiv w:val="1"/>
      <w:marLeft w:val="0"/>
      <w:marRight w:val="0"/>
      <w:marTop w:val="0"/>
      <w:marBottom w:val="0"/>
      <w:divBdr>
        <w:top w:val="none" w:sz="0" w:space="0" w:color="auto"/>
        <w:left w:val="none" w:sz="0" w:space="0" w:color="auto"/>
        <w:bottom w:val="none" w:sz="0" w:space="0" w:color="auto"/>
        <w:right w:val="none" w:sz="0" w:space="0" w:color="auto"/>
      </w:divBdr>
    </w:div>
    <w:div w:id="46801939">
      <w:bodyDiv w:val="1"/>
      <w:marLeft w:val="0"/>
      <w:marRight w:val="0"/>
      <w:marTop w:val="0"/>
      <w:marBottom w:val="0"/>
      <w:divBdr>
        <w:top w:val="none" w:sz="0" w:space="0" w:color="auto"/>
        <w:left w:val="none" w:sz="0" w:space="0" w:color="auto"/>
        <w:bottom w:val="none" w:sz="0" w:space="0" w:color="auto"/>
        <w:right w:val="none" w:sz="0" w:space="0" w:color="auto"/>
      </w:divBdr>
    </w:div>
    <w:div w:id="83650765">
      <w:bodyDiv w:val="1"/>
      <w:marLeft w:val="0"/>
      <w:marRight w:val="0"/>
      <w:marTop w:val="0"/>
      <w:marBottom w:val="0"/>
      <w:divBdr>
        <w:top w:val="none" w:sz="0" w:space="0" w:color="auto"/>
        <w:left w:val="none" w:sz="0" w:space="0" w:color="auto"/>
        <w:bottom w:val="none" w:sz="0" w:space="0" w:color="auto"/>
        <w:right w:val="none" w:sz="0" w:space="0" w:color="auto"/>
      </w:divBdr>
    </w:div>
    <w:div w:id="95634112">
      <w:bodyDiv w:val="1"/>
      <w:marLeft w:val="0"/>
      <w:marRight w:val="0"/>
      <w:marTop w:val="0"/>
      <w:marBottom w:val="0"/>
      <w:divBdr>
        <w:top w:val="none" w:sz="0" w:space="0" w:color="auto"/>
        <w:left w:val="none" w:sz="0" w:space="0" w:color="auto"/>
        <w:bottom w:val="none" w:sz="0" w:space="0" w:color="auto"/>
        <w:right w:val="none" w:sz="0" w:space="0" w:color="auto"/>
      </w:divBdr>
    </w:div>
    <w:div w:id="155196195">
      <w:bodyDiv w:val="1"/>
      <w:marLeft w:val="0"/>
      <w:marRight w:val="0"/>
      <w:marTop w:val="0"/>
      <w:marBottom w:val="0"/>
      <w:divBdr>
        <w:top w:val="none" w:sz="0" w:space="0" w:color="auto"/>
        <w:left w:val="none" w:sz="0" w:space="0" w:color="auto"/>
        <w:bottom w:val="none" w:sz="0" w:space="0" w:color="auto"/>
        <w:right w:val="none" w:sz="0" w:space="0" w:color="auto"/>
      </w:divBdr>
      <w:divsChild>
        <w:div w:id="565143726">
          <w:marLeft w:val="-720"/>
          <w:marRight w:val="0"/>
          <w:marTop w:val="0"/>
          <w:marBottom w:val="0"/>
          <w:divBdr>
            <w:top w:val="none" w:sz="0" w:space="0" w:color="auto"/>
            <w:left w:val="none" w:sz="0" w:space="0" w:color="auto"/>
            <w:bottom w:val="none" w:sz="0" w:space="0" w:color="auto"/>
            <w:right w:val="none" w:sz="0" w:space="0" w:color="auto"/>
          </w:divBdr>
        </w:div>
      </w:divsChild>
    </w:div>
    <w:div w:id="161631373">
      <w:bodyDiv w:val="1"/>
      <w:marLeft w:val="0"/>
      <w:marRight w:val="0"/>
      <w:marTop w:val="0"/>
      <w:marBottom w:val="0"/>
      <w:divBdr>
        <w:top w:val="none" w:sz="0" w:space="0" w:color="auto"/>
        <w:left w:val="none" w:sz="0" w:space="0" w:color="auto"/>
        <w:bottom w:val="none" w:sz="0" w:space="0" w:color="auto"/>
        <w:right w:val="none" w:sz="0" w:space="0" w:color="auto"/>
      </w:divBdr>
    </w:div>
    <w:div w:id="186260396">
      <w:bodyDiv w:val="1"/>
      <w:marLeft w:val="0"/>
      <w:marRight w:val="0"/>
      <w:marTop w:val="0"/>
      <w:marBottom w:val="0"/>
      <w:divBdr>
        <w:top w:val="none" w:sz="0" w:space="0" w:color="auto"/>
        <w:left w:val="none" w:sz="0" w:space="0" w:color="auto"/>
        <w:bottom w:val="none" w:sz="0" w:space="0" w:color="auto"/>
        <w:right w:val="none" w:sz="0" w:space="0" w:color="auto"/>
      </w:divBdr>
    </w:div>
    <w:div w:id="192496394">
      <w:bodyDiv w:val="1"/>
      <w:marLeft w:val="0"/>
      <w:marRight w:val="0"/>
      <w:marTop w:val="0"/>
      <w:marBottom w:val="0"/>
      <w:divBdr>
        <w:top w:val="none" w:sz="0" w:space="0" w:color="auto"/>
        <w:left w:val="none" w:sz="0" w:space="0" w:color="auto"/>
        <w:bottom w:val="none" w:sz="0" w:space="0" w:color="auto"/>
        <w:right w:val="none" w:sz="0" w:space="0" w:color="auto"/>
      </w:divBdr>
      <w:divsChild>
        <w:div w:id="1629624786">
          <w:marLeft w:val="-720"/>
          <w:marRight w:val="0"/>
          <w:marTop w:val="0"/>
          <w:marBottom w:val="0"/>
          <w:divBdr>
            <w:top w:val="none" w:sz="0" w:space="0" w:color="auto"/>
            <w:left w:val="none" w:sz="0" w:space="0" w:color="auto"/>
            <w:bottom w:val="none" w:sz="0" w:space="0" w:color="auto"/>
            <w:right w:val="none" w:sz="0" w:space="0" w:color="auto"/>
          </w:divBdr>
        </w:div>
      </w:divsChild>
    </w:div>
    <w:div w:id="212430015">
      <w:bodyDiv w:val="1"/>
      <w:marLeft w:val="0"/>
      <w:marRight w:val="0"/>
      <w:marTop w:val="0"/>
      <w:marBottom w:val="0"/>
      <w:divBdr>
        <w:top w:val="none" w:sz="0" w:space="0" w:color="auto"/>
        <w:left w:val="none" w:sz="0" w:space="0" w:color="auto"/>
        <w:bottom w:val="none" w:sz="0" w:space="0" w:color="auto"/>
        <w:right w:val="none" w:sz="0" w:space="0" w:color="auto"/>
      </w:divBdr>
    </w:div>
    <w:div w:id="274220183">
      <w:bodyDiv w:val="1"/>
      <w:marLeft w:val="0"/>
      <w:marRight w:val="0"/>
      <w:marTop w:val="0"/>
      <w:marBottom w:val="0"/>
      <w:divBdr>
        <w:top w:val="none" w:sz="0" w:space="0" w:color="auto"/>
        <w:left w:val="none" w:sz="0" w:space="0" w:color="auto"/>
        <w:bottom w:val="none" w:sz="0" w:space="0" w:color="auto"/>
        <w:right w:val="none" w:sz="0" w:space="0" w:color="auto"/>
      </w:divBdr>
    </w:div>
    <w:div w:id="332607312">
      <w:bodyDiv w:val="1"/>
      <w:marLeft w:val="0"/>
      <w:marRight w:val="0"/>
      <w:marTop w:val="0"/>
      <w:marBottom w:val="0"/>
      <w:divBdr>
        <w:top w:val="none" w:sz="0" w:space="0" w:color="auto"/>
        <w:left w:val="none" w:sz="0" w:space="0" w:color="auto"/>
        <w:bottom w:val="none" w:sz="0" w:space="0" w:color="auto"/>
        <w:right w:val="none" w:sz="0" w:space="0" w:color="auto"/>
      </w:divBdr>
      <w:divsChild>
        <w:div w:id="1936550803">
          <w:marLeft w:val="-720"/>
          <w:marRight w:val="0"/>
          <w:marTop w:val="0"/>
          <w:marBottom w:val="0"/>
          <w:divBdr>
            <w:top w:val="none" w:sz="0" w:space="0" w:color="auto"/>
            <w:left w:val="none" w:sz="0" w:space="0" w:color="auto"/>
            <w:bottom w:val="none" w:sz="0" w:space="0" w:color="auto"/>
            <w:right w:val="none" w:sz="0" w:space="0" w:color="auto"/>
          </w:divBdr>
        </w:div>
      </w:divsChild>
    </w:div>
    <w:div w:id="352921405">
      <w:bodyDiv w:val="1"/>
      <w:marLeft w:val="0"/>
      <w:marRight w:val="0"/>
      <w:marTop w:val="0"/>
      <w:marBottom w:val="0"/>
      <w:divBdr>
        <w:top w:val="none" w:sz="0" w:space="0" w:color="auto"/>
        <w:left w:val="none" w:sz="0" w:space="0" w:color="auto"/>
        <w:bottom w:val="none" w:sz="0" w:space="0" w:color="auto"/>
        <w:right w:val="none" w:sz="0" w:space="0" w:color="auto"/>
      </w:divBdr>
    </w:div>
    <w:div w:id="425198164">
      <w:bodyDiv w:val="1"/>
      <w:marLeft w:val="0"/>
      <w:marRight w:val="0"/>
      <w:marTop w:val="0"/>
      <w:marBottom w:val="0"/>
      <w:divBdr>
        <w:top w:val="none" w:sz="0" w:space="0" w:color="auto"/>
        <w:left w:val="none" w:sz="0" w:space="0" w:color="auto"/>
        <w:bottom w:val="none" w:sz="0" w:space="0" w:color="auto"/>
        <w:right w:val="none" w:sz="0" w:space="0" w:color="auto"/>
      </w:divBdr>
    </w:div>
    <w:div w:id="450902756">
      <w:bodyDiv w:val="1"/>
      <w:marLeft w:val="0"/>
      <w:marRight w:val="0"/>
      <w:marTop w:val="0"/>
      <w:marBottom w:val="0"/>
      <w:divBdr>
        <w:top w:val="none" w:sz="0" w:space="0" w:color="auto"/>
        <w:left w:val="none" w:sz="0" w:space="0" w:color="auto"/>
        <w:bottom w:val="none" w:sz="0" w:space="0" w:color="auto"/>
        <w:right w:val="none" w:sz="0" w:space="0" w:color="auto"/>
      </w:divBdr>
      <w:divsChild>
        <w:div w:id="2130586160">
          <w:marLeft w:val="-720"/>
          <w:marRight w:val="0"/>
          <w:marTop w:val="0"/>
          <w:marBottom w:val="0"/>
          <w:divBdr>
            <w:top w:val="none" w:sz="0" w:space="0" w:color="auto"/>
            <w:left w:val="none" w:sz="0" w:space="0" w:color="auto"/>
            <w:bottom w:val="none" w:sz="0" w:space="0" w:color="auto"/>
            <w:right w:val="none" w:sz="0" w:space="0" w:color="auto"/>
          </w:divBdr>
        </w:div>
      </w:divsChild>
    </w:div>
    <w:div w:id="462845808">
      <w:bodyDiv w:val="1"/>
      <w:marLeft w:val="0"/>
      <w:marRight w:val="0"/>
      <w:marTop w:val="0"/>
      <w:marBottom w:val="0"/>
      <w:divBdr>
        <w:top w:val="none" w:sz="0" w:space="0" w:color="auto"/>
        <w:left w:val="none" w:sz="0" w:space="0" w:color="auto"/>
        <w:bottom w:val="none" w:sz="0" w:space="0" w:color="auto"/>
        <w:right w:val="none" w:sz="0" w:space="0" w:color="auto"/>
      </w:divBdr>
    </w:div>
    <w:div w:id="508372299">
      <w:bodyDiv w:val="1"/>
      <w:marLeft w:val="0"/>
      <w:marRight w:val="0"/>
      <w:marTop w:val="0"/>
      <w:marBottom w:val="0"/>
      <w:divBdr>
        <w:top w:val="none" w:sz="0" w:space="0" w:color="auto"/>
        <w:left w:val="none" w:sz="0" w:space="0" w:color="auto"/>
        <w:bottom w:val="none" w:sz="0" w:space="0" w:color="auto"/>
        <w:right w:val="none" w:sz="0" w:space="0" w:color="auto"/>
      </w:divBdr>
    </w:div>
    <w:div w:id="551385130">
      <w:bodyDiv w:val="1"/>
      <w:marLeft w:val="0"/>
      <w:marRight w:val="0"/>
      <w:marTop w:val="0"/>
      <w:marBottom w:val="0"/>
      <w:divBdr>
        <w:top w:val="none" w:sz="0" w:space="0" w:color="auto"/>
        <w:left w:val="none" w:sz="0" w:space="0" w:color="auto"/>
        <w:bottom w:val="none" w:sz="0" w:space="0" w:color="auto"/>
        <w:right w:val="none" w:sz="0" w:space="0" w:color="auto"/>
      </w:divBdr>
    </w:div>
    <w:div w:id="596015612">
      <w:bodyDiv w:val="1"/>
      <w:marLeft w:val="0"/>
      <w:marRight w:val="0"/>
      <w:marTop w:val="0"/>
      <w:marBottom w:val="0"/>
      <w:divBdr>
        <w:top w:val="none" w:sz="0" w:space="0" w:color="auto"/>
        <w:left w:val="none" w:sz="0" w:space="0" w:color="auto"/>
        <w:bottom w:val="none" w:sz="0" w:space="0" w:color="auto"/>
        <w:right w:val="none" w:sz="0" w:space="0" w:color="auto"/>
      </w:divBdr>
      <w:divsChild>
        <w:div w:id="75370508">
          <w:marLeft w:val="-720"/>
          <w:marRight w:val="0"/>
          <w:marTop w:val="0"/>
          <w:marBottom w:val="0"/>
          <w:divBdr>
            <w:top w:val="none" w:sz="0" w:space="0" w:color="auto"/>
            <w:left w:val="none" w:sz="0" w:space="0" w:color="auto"/>
            <w:bottom w:val="none" w:sz="0" w:space="0" w:color="auto"/>
            <w:right w:val="none" w:sz="0" w:space="0" w:color="auto"/>
          </w:divBdr>
        </w:div>
      </w:divsChild>
    </w:div>
    <w:div w:id="642739263">
      <w:bodyDiv w:val="1"/>
      <w:marLeft w:val="0"/>
      <w:marRight w:val="0"/>
      <w:marTop w:val="0"/>
      <w:marBottom w:val="0"/>
      <w:divBdr>
        <w:top w:val="none" w:sz="0" w:space="0" w:color="auto"/>
        <w:left w:val="none" w:sz="0" w:space="0" w:color="auto"/>
        <w:bottom w:val="none" w:sz="0" w:space="0" w:color="auto"/>
        <w:right w:val="none" w:sz="0" w:space="0" w:color="auto"/>
      </w:divBdr>
      <w:divsChild>
        <w:div w:id="672412146">
          <w:marLeft w:val="-720"/>
          <w:marRight w:val="0"/>
          <w:marTop w:val="0"/>
          <w:marBottom w:val="0"/>
          <w:divBdr>
            <w:top w:val="none" w:sz="0" w:space="0" w:color="auto"/>
            <w:left w:val="none" w:sz="0" w:space="0" w:color="auto"/>
            <w:bottom w:val="none" w:sz="0" w:space="0" w:color="auto"/>
            <w:right w:val="none" w:sz="0" w:space="0" w:color="auto"/>
          </w:divBdr>
        </w:div>
      </w:divsChild>
    </w:div>
    <w:div w:id="663313221">
      <w:bodyDiv w:val="1"/>
      <w:marLeft w:val="0"/>
      <w:marRight w:val="0"/>
      <w:marTop w:val="0"/>
      <w:marBottom w:val="0"/>
      <w:divBdr>
        <w:top w:val="none" w:sz="0" w:space="0" w:color="auto"/>
        <w:left w:val="none" w:sz="0" w:space="0" w:color="auto"/>
        <w:bottom w:val="none" w:sz="0" w:space="0" w:color="auto"/>
        <w:right w:val="none" w:sz="0" w:space="0" w:color="auto"/>
      </w:divBdr>
      <w:divsChild>
        <w:div w:id="523902168">
          <w:marLeft w:val="-720"/>
          <w:marRight w:val="0"/>
          <w:marTop w:val="0"/>
          <w:marBottom w:val="0"/>
          <w:divBdr>
            <w:top w:val="none" w:sz="0" w:space="0" w:color="auto"/>
            <w:left w:val="none" w:sz="0" w:space="0" w:color="auto"/>
            <w:bottom w:val="none" w:sz="0" w:space="0" w:color="auto"/>
            <w:right w:val="none" w:sz="0" w:space="0" w:color="auto"/>
          </w:divBdr>
        </w:div>
      </w:divsChild>
    </w:div>
    <w:div w:id="668603416">
      <w:bodyDiv w:val="1"/>
      <w:marLeft w:val="0"/>
      <w:marRight w:val="0"/>
      <w:marTop w:val="0"/>
      <w:marBottom w:val="0"/>
      <w:divBdr>
        <w:top w:val="none" w:sz="0" w:space="0" w:color="auto"/>
        <w:left w:val="none" w:sz="0" w:space="0" w:color="auto"/>
        <w:bottom w:val="none" w:sz="0" w:space="0" w:color="auto"/>
        <w:right w:val="none" w:sz="0" w:space="0" w:color="auto"/>
      </w:divBdr>
    </w:div>
    <w:div w:id="734282313">
      <w:bodyDiv w:val="1"/>
      <w:marLeft w:val="0"/>
      <w:marRight w:val="0"/>
      <w:marTop w:val="0"/>
      <w:marBottom w:val="0"/>
      <w:divBdr>
        <w:top w:val="none" w:sz="0" w:space="0" w:color="auto"/>
        <w:left w:val="none" w:sz="0" w:space="0" w:color="auto"/>
        <w:bottom w:val="none" w:sz="0" w:space="0" w:color="auto"/>
        <w:right w:val="none" w:sz="0" w:space="0" w:color="auto"/>
      </w:divBdr>
    </w:div>
    <w:div w:id="791746649">
      <w:bodyDiv w:val="1"/>
      <w:marLeft w:val="0"/>
      <w:marRight w:val="0"/>
      <w:marTop w:val="0"/>
      <w:marBottom w:val="0"/>
      <w:divBdr>
        <w:top w:val="none" w:sz="0" w:space="0" w:color="auto"/>
        <w:left w:val="none" w:sz="0" w:space="0" w:color="auto"/>
        <w:bottom w:val="none" w:sz="0" w:space="0" w:color="auto"/>
        <w:right w:val="none" w:sz="0" w:space="0" w:color="auto"/>
      </w:divBdr>
    </w:div>
    <w:div w:id="872156876">
      <w:bodyDiv w:val="1"/>
      <w:marLeft w:val="0"/>
      <w:marRight w:val="0"/>
      <w:marTop w:val="0"/>
      <w:marBottom w:val="0"/>
      <w:divBdr>
        <w:top w:val="none" w:sz="0" w:space="0" w:color="auto"/>
        <w:left w:val="none" w:sz="0" w:space="0" w:color="auto"/>
        <w:bottom w:val="none" w:sz="0" w:space="0" w:color="auto"/>
        <w:right w:val="none" w:sz="0" w:space="0" w:color="auto"/>
      </w:divBdr>
      <w:divsChild>
        <w:div w:id="2015063706">
          <w:marLeft w:val="-720"/>
          <w:marRight w:val="0"/>
          <w:marTop w:val="0"/>
          <w:marBottom w:val="0"/>
          <w:divBdr>
            <w:top w:val="none" w:sz="0" w:space="0" w:color="auto"/>
            <w:left w:val="none" w:sz="0" w:space="0" w:color="auto"/>
            <w:bottom w:val="none" w:sz="0" w:space="0" w:color="auto"/>
            <w:right w:val="none" w:sz="0" w:space="0" w:color="auto"/>
          </w:divBdr>
        </w:div>
      </w:divsChild>
    </w:div>
    <w:div w:id="992559911">
      <w:bodyDiv w:val="1"/>
      <w:marLeft w:val="0"/>
      <w:marRight w:val="0"/>
      <w:marTop w:val="0"/>
      <w:marBottom w:val="0"/>
      <w:divBdr>
        <w:top w:val="none" w:sz="0" w:space="0" w:color="auto"/>
        <w:left w:val="none" w:sz="0" w:space="0" w:color="auto"/>
        <w:bottom w:val="none" w:sz="0" w:space="0" w:color="auto"/>
        <w:right w:val="none" w:sz="0" w:space="0" w:color="auto"/>
      </w:divBdr>
      <w:divsChild>
        <w:div w:id="619843079">
          <w:marLeft w:val="-720"/>
          <w:marRight w:val="0"/>
          <w:marTop w:val="0"/>
          <w:marBottom w:val="0"/>
          <w:divBdr>
            <w:top w:val="none" w:sz="0" w:space="0" w:color="auto"/>
            <w:left w:val="none" w:sz="0" w:space="0" w:color="auto"/>
            <w:bottom w:val="none" w:sz="0" w:space="0" w:color="auto"/>
            <w:right w:val="none" w:sz="0" w:space="0" w:color="auto"/>
          </w:divBdr>
        </w:div>
      </w:divsChild>
    </w:div>
    <w:div w:id="1051029830">
      <w:bodyDiv w:val="1"/>
      <w:marLeft w:val="0"/>
      <w:marRight w:val="0"/>
      <w:marTop w:val="0"/>
      <w:marBottom w:val="0"/>
      <w:divBdr>
        <w:top w:val="none" w:sz="0" w:space="0" w:color="auto"/>
        <w:left w:val="none" w:sz="0" w:space="0" w:color="auto"/>
        <w:bottom w:val="none" w:sz="0" w:space="0" w:color="auto"/>
        <w:right w:val="none" w:sz="0" w:space="0" w:color="auto"/>
      </w:divBdr>
    </w:div>
    <w:div w:id="1062558696">
      <w:bodyDiv w:val="1"/>
      <w:marLeft w:val="0"/>
      <w:marRight w:val="0"/>
      <w:marTop w:val="0"/>
      <w:marBottom w:val="0"/>
      <w:divBdr>
        <w:top w:val="none" w:sz="0" w:space="0" w:color="auto"/>
        <w:left w:val="none" w:sz="0" w:space="0" w:color="auto"/>
        <w:bottom w:val="none" w:sz="0" w:space="0" w:color="auto"/>
        <w:right w:val="none" w:sz="0" w:space="0" w:color="auto"/>
      </w:divBdr>
    </w:div>
    <w:div w:id="1064990590">
      <w:bodyDiv w:val="1"/>
      <w:marLeft w:val="0"/>
      <w:marRight w:val="0"/>
      <w:marTop w:val="0"/>
      <w:marBottom w:val="0"/>
      <w:divBdr>
        <w:top w:val="none" w:sz="0" w:space="0" w:color="auto"/>
        <w:left w:val="none" w:sz="0" w:space="0" w:color="auto"/>
        <w:bottom w:val="none" w:sz="0" w:space="0" w:color="auto"/>
        <w:right w:val="none" w:sz="0" w:space="0" w:color="auto"/>
      </w:divBdr>
      <w:divsChild>
        <w:div w:id="865216560">
          <w:marLeft w:val="-720"/>
          <w:marRight w:val="0"/>
          <w:marTop w:val="0"/>
          <w:marBottom w:val="0"/>
          <w:divBdr>
            <w:top w:val="none" w:sz="0" w:space="0" w:color="auto"/>
            <w:left w:val="none" w:sz="0" w:space="0" w:color="auto"/>
            <w:bottom w:val="none" w:sz="0" w:space="0" w:color="auto"/>
            <w:right w:val="none" w:sz="0" w:space="0" w:color="auto"/>
          </w:divBdr>
        </w:div>
      </w:divsChild>
    </w:div>
    <w:div w:id="1150752499">
      <w:bodyDiv w:val="1"/>
      <w:marLeft w:val="0"/>
      <w:marRight w:val="0"/>
      <w:marTop w:val="0"/>
      <w:marBottom w:val="0"/>
      <w:divBdr>
        <w:top w:val="none" w:sz="0" w:space="0" w:color="auto"/>
        <w:left w:val="none" w:sz="0" w:space="0" w:color="auto"/>
        <w:bottom w:val="none" w:sz="0" w:space="0" w:color="auto"/>
        <w:right w:val="none" w:sz="0" w:space="0" w:color="auto"/>
      </w:divBdr>
    </w:div>
    <w:div w:id="1193615946">
      <w:bodyDiv w:val="1"/>
      <w:marLeft w:val="0"/>
      <w:marRight w:val="0"/>
      <w:marTop w:val="0"/>
      <w:marBottom w:val="0"/>
      <w:divBdr>
        <w:top w:val="none" w:sz="0" w:space="0" w:color="auto"/>
        <w:left w:val="none" w:sz="0" w:space="0" w:color="auto"/>
        <w:bottom w:val="none" w:sz="0" w:space="0" w:color="auto"/>
        <w:right w:val="none" w:sz="0" w:space="0" w:color="auto"/>
      </w:divBdr>
    </w:div>
    <w:div w:id="1238129521">
      <w:bodyDiv w:val="1"/>
      <w:marLeft w:val="0"/>
      <w:marRight w:val="0"/>
      <w:marTop w:val="0"/>
      <w:marBottom w:val="0"/>
      <w:divBdr>
        <w:top w:val="none" w:sz="0" w:space="0" w:color="auto"/>
        <w:left w:val="none" w:sz="0" w:space="0" w:color="auto"/>
        <w:bottom w:val="none" w:sz="0" w:space="0" w:color="auto"/>
        <w:right w:val="none" w:sz="0" w:space="0" w:color="auto"/>
      </w:divBdr>
    </w:div>
    <w:div w:id="1241137686">
      <w:bodyDiv w:val="1"/>
      <w:marLeft w:val="0"/>
      <w:marRight w:val="0"/>
      <w:marTop w:val="0"/>
      <w:marBottom w:val="0"/>
      <w:divBdr>
        <w:top w:val="none" w:sz="0" w:space="0" w:color="auto"/>
        <w:left w:val="none" w:sz="0" w:space="0" w:color="auto"/>
        <w:bottom w:val="none" w:sz="0" w:space="0" w:color="auto"/>
        <w:right w:val="none" w:sz="0" w:space="0" w:color="auto"/>
      </w:divBdr>
    </w:div>
    <w:div w:id="1249533363">
      <w:bodyDiv w:val="1"/>
      <w:marLeft w:val="0"/>
      <w:marRight w:val="0"/>
      <w:marTop w:val="0"/>
      <w:marBottom w:val="0"/>
      <w:divBdr>
        <w:top w:val="none" w:sz="0" w:space="0" w:color="auto"/>
        <w:left w:val="none" w:sz="0" w:space="0" w:color="auto"/>
        <w:bottom w:val="none" w:sz="0" w:space="0" w:color="auto"/>
        <w:right w:val="none" w:sz="0" w:space="0" w:color="auto"/>
      </w:divBdr>
    </w:div>
    <w:div w:id="1273392578">
      <w:bodyDiv w:val="1"/>
      <w:marLeft w:val="0"/>
      <w:marRight w:val="0"/>
      <w:marTop w:val="0"/>
      <w:marBottom w:val="0"/>
      <w:divBdr>
        <w:top w:val="none" w:sz="0" w:space="0" w:color="auto"/>
        <w:left w:val="none" w:sz="0" w:space="0" w:color="auto"/>
        <w:bottom w:val="none" w:sz="0" w:space="0" w:color="auto"/>
        <w:right w:val="none" w:sz="0" w:space="0" w:color="auto"/>
      </w:divBdr>
      <w:divsChild>
        <w:div w:id="790124812">
          <w:marLeft w:val="-720"/>
          <w:marRight w:val="0"/>
          <w:marTop w:val="0"/>
          <w:marBottom w:val="0"/>
          <w:divBdr>
            <w:top w:val="none" w:sz="0" w:space="0" w:color="auto"/>
            <w:left w:val="none" w:sz="0" w:space="0" w:color="auto"/>
            <w:bottom w:val="none" w:sz="0" w:space="0" w:color="auto"/>
            <w:right w:val="none" w:sz="0" w:space="0" w:color="auto"/>
          </w:divBdr>
        </w:div>
      </w:divsChild>
    </w:div>
    <w:div w:id="1317688528">
      <w:bodyDiv w:val="1"/>
      <w:marLeft w:val="0"/>
      <w:marRight w:val="0"/>
      <w:marTop w:val="0"/>
      <w:marBottom w:val="0"/>
      <w:divBdr>
        <w:top w:val="none" w:sz="0" w:space="0" w:color="auto"/>
        <w:left w:val="none" w:sz="0" w:space="0" w:color="auto"/>
        <w:bottom w:val="none" w:sz="0" w:space="0" w:color="auto"/>
        <w:right w:val="none" w:sz="0" w:space="0" w:color="auto"/>
      </w:divBdr>
    </w:div>
    <w:div w:id="1317958392">
      <w:bodyDiv w:val="1"/>
      <w:marLeft w:val="0"/>
      <w:marRight w:val="0"/>
      <w:marTop w:val="0"/>
      <w:marBottom w:val="0"/>
      <w:divBdr>
        <w:top w:val="none" w:sz="0" w:space="0" w:color="auto"/>
        <w:left w:val="none" w:sz="0" w:space="0" w:color="auto"/>
        <w:bottom w:val="none" w:sz="0" w:space="0" w:color="auto"/>
        <w:right w:val="none" w:sz="0" w:space="0" w:color="auto"/>
      </w:divBdr>
      <w:divsChild>
        <w:div w:id="76442720">
          <w:marLeft w:val="-720"/>
          <w:marRight w:val="0"/>
          <w:marTop w:val="0"/>
          <w:marBottom w:val="0"/>
          <w:divBdr>
            <w:top w:val="none" w:sz="0" w:space="0" w:color="auto"/>
            <w:left w:val="none" w:sz="0" w:space="0" w:color="auto"/>
            <w:bottom w:val="none" w:sz="0" w:space="0" w:color="auto"/>
            <w:right w:val="none" w:sz="0" w:space="0" w:color="auto"/>
          </w:divBdr>
        </w:div>
      </w:divsChild>
    </w:div>
    <w:div w:id="1344239172">
      <w:bodyDiv w:val="1"/>
      <w:marLeft w:val="0"/>
      <w:marRight w:val="0"/>
      <w:marTop w:val="0"/>
      <w:marBottom w:val="0"/>
      <w:divBdr>
        <w:top w:val="none" w:sz="0" w:space="0" w:color="auto"/>
        <w:left w:val="none" w:sz="0" w:space="0" w:color="auto"/>
        <w:bottom w:val="none" w:sz="0" w:space="0" w:color="auto"/>
        <w:right w:val="none" w:sz="0" w:space="0" w:color="auto"/>
      </w:divBdr>
    </w:div>
    <w:div w:id="1363282842">
      <w:bodyDiv w:val="1"/>
      <w:marLeft w:val="0"/>
      <w:marRight w:val="0"/>
      <w:marTop w:val="0"/>
      <w:marBottom w:val="0"/>
      <w:divBdr>
        <w:top w:val="none" w:sz="0" w:space="0" w:color="auto"/>
        <w:left w:val="none" w:sz="0" w:space="0" w:color="auto"/>
        <w:bottom w:val="none" w:sz="0" w:space="0" w:color="auto"/>
        <w:right w:val="none" w:sz="0" w:space="0" w:color="auto"/>
      </w:divBdr>
    </w:div>
    <w:div w:id="1372918367">
      <w:bodyDiv w:val="1"/>
      <w:marLeft w:val="0"/>
      <w:marRight w:val="0"/>
      <w:marTop w:val="0"/>
      <w:marBottom w:val="0"/>
      <w:divBdr>
        <w:top w:val="none" w:sz="0" w:space="0" w:color="auto"/>
        <w:left w:val="none" w:sz="0" w:space="0" w:color="auto"/>
        <w:bottom w:val="none" w:sz="0" w:space="0" w:color="auto"/>
        <w:right w:val="none" w:sz="0" w:space="0" w:color="auto"/>
      </w:divBdr>
    </w:div>
    <w:div w:id="1396008496">
      <w:bodyDiv w:val="1"/>
      <w:marLeft w:val="0"/>
      <w:marRight w:val="0"/>
      <w:marTop w:val="0"/>
      <w:marBottom w:val="0"/>
      <w:divBdr>
        <w:top w:val="none" w:sz="0" w:space="0" w:color="auto"/>
        <w:left w:val="none" w:sz="0" w:space="0" w:color="auto"/>
        <w:bottom w:val="none" w:sz="0" w:space="0" w:color="auto"/>
        <w:right w:val="none" w:sz="0" w:space="0" w:color="auto"/>
      </w:divBdr>
      <w:divsChild>
        <w:div w:id="1040588437">
          <w:marLeft w:val="-720"/>
          <w:marRight w:val="0"/>
          <w:marTop w:val="0"/>
          <w:marBottom w:val="0"/>
          <w:divBdr>
            <w:top w:val="none" w:sz="0" w:space="0" w:color="auto"/>
            <w:left w:val="none" w:sz="0" w:space="0" w:color="auto"/>
            <w:bottom w:val="none" w:sz="0" w:space="0" w:color="auto"/>
            <w:right w:val="none" w:sz="0" w:space="0" w:color="auto"/>
          </w:divBdr>
        </w:div>
      </w:divsChild>
    </w:div>
    <w:div w:id="1410733635">
      <w:bodyDiv w:val="1"/>
      <w:marLeft w:val="0"/>
      <w:marRight w:val="0"/>
      <w:marTop w:val="0"/>
      <w:marBottom w:val="0"/>
      <w:divBdr>
        <w:top w:val="none" w:sz="0" w:space="0" w:color="auto"/>
        <w:left w:val="none" w:sz="0" w:space="0" w:color="auto"/>
        <w:bottom w:val="none" w:sz="0" w:space="0" w:color="auto"/>
        <w:right w:val="none" w:sz="0" w:space="0" w:color="auto"/>
      </w:divBdr>
    </w:div>
    <w:div w:id="1432891618">
      <w:bodyDiv w:val="1"/>
      <w:marLeft w:val="0"/>
      <w:marRight w:val="0"/>
      <w:marTop w:val="0"/>
      <w:marBottom w:val="0"/>
      <w:divBdr>
        <w:top w:val="none" w:sz="0" w:space="0" w:color="auto"/>
        <w:left w:val="none" w:sz="0" w:space="0" w:color="auto"/>
        <w:bottom w:val="none" w:sz="0" w:space="0" w:color="auto"/>
        <w:right w:val="none" w:sz="0" w:space="0" w:color="auto"/>
      </w:divBdr>
    </w:div>
    <w:div w:id="1459252654">
      <w:bodyDiv w:val="1"/>
      <w:marLeft w:val="0"/>
      <w:marRight w:val="0"/>
      <w:marTop w:val="0"/>
      <w:marBottom w:val="0"/>
      <w:divBdr>
        <w:top w:val="none" w:sz="0" w:space="0" w:color="auto"/>
        <w:left w:val="none" w:sz="0" w:space="0" w:color="auto"/>
        <w:bottom w:val="none" w:sz="0" w:space="0" w:color="auto"/>
        <w:right w:val="none" w:sz="0" w:space="0" w:color="auto"/>
      </w:divBdr>
    </w:div>
    <w:div w:id="1472138034">
      <w:bodyDiv w:val="1"/>
      <w:marLeft w:val="0"/>
      <w:marRight w:val="0"/>
      <w:marTop w:val="0"/>
      <w:marBottom w:val="0"/>
      <w:divBdr>
        <w:top w:val="none" w:sz="0" w:space="0" w:color="auto"/>
        <w:left w:val="none" w:sz="0" w:space="0" w:color="auto"/>
        <w:bottom w:val="none" w:sz="0" w:space="0" w:color="auto"/>
        <w:right w:val="none" w:sz="0" w:space="0" w:color="auto"/>
      </w:divBdr>
    </w:div>
    <w:div w:id="1483886804">
      <w:bodyDiv w:val="1"/>
      <w:marLeft w:val="0"/>
      <w:marRight w:val="0"/>
      <w:marTop w:val="0"/>
      <w:marBottom w:val="0"/>
      <w:divBdr>
        <w:top w:val="none" w:sz="0" w:space="0" w:color="auto"/>
        <w:left w:val="none" w:sz="0" w:space="0" w:color="auto"/>
        <w:bottom w:val="none" w:sz="0" w:space="0" w:color="auto"/>
        <w:right w:val="none" w:sz="0" w:space="0" w:color="auto"/>
      </w:divBdr>
    </w:div>
    <w:div w:id="1514028909">
      <w:bodyDiv w:val="1"/>
      <w:marLeft w:val="0"/>
      <w:marRight w:val="0"/>
      <w:marTop w:val="0"/>
      <w:marBottom w:val="0"/>
      <w:divBdr>
        <w:top w:val="none" w:sz="0" w:space="0" w:color="auto"/>
        <w:left w:val="none" w:sz="0" w:space="0" w:color="auto"/>
        <w:bottom w:val="none" w:sz="0" w:space="0" w:color="auto"/>
        <w:right w:val="none" w:sz="0" w:space="0" w:color="auto"/>
      </w:divBdr>
    </w:div>
    <w:div w:id="1515850024">
      <w:bodyDiv w:val="1"/>
      <w:marLeft w:val="0"/>
      <w:marRight w:val="0"/>
      <w:marTop w:val="0"/>
      <w:marBottom w:val="0"/>
      <w:divBdr>
        <w:top w:val="none" w:sz="0" w:space="0" w:color="auto"/>
        <w:left w:val="none" w:sz="0" w:space="0" w:color="auto"/>
        <w:bottom w:val="none" w:sz="0" w:space="0" w:color="auto"/>
        <w:right w:val="none" w:sz="0" w:space="0" w:color="auto"/>
      </w:divBdr>
    </w:div>
    <w:div w:id="1536038587">
      <w:bodyDiv w:val="1"/>
      <w:marLeft w:val="0"/>
      <w:marRight w:val="0"/>
      <w:marTop w:val="0"/>
      <w:marBottom w:val="0"/>
      <w:divBdr>
        <w:top w:val="none" w:sz="0" w:space="0" w:color="auto"/>
        <w:left w:val="none" w:sz="0" w:space="0" w:color="auto"/>
        <w:bottom w:val="none" w:sz="0" w:space="0" w:color="auto"/>
        <w:right w:val="none" w:sz="0" w:space="0" w:color="auto"/>
      </w:divBdr>
    </w:div>
    <w:div w:id="1537423724">
      <w:bodyDiv w:val="1"/>
      <w:marLeft w:val="0"/>
      <w:marRight w:val="0"/>
      <w:marTop w:val="0"/>
      <w:marBottom w:val="0"/>
      <w:divBdr>
        <w:top w:val="none" w:sz="0" w:space="0" w:color="auto"/>
        <w:left w:val="none" w:sz="0" w:space="0" w:color="auto"/>
        <w:bottom w:val="none" w:sz="0" w:space="0" w:color="auto"/>
        <w:right w:val="none" w:sz="0" w:space="0" w:color="auto"/>
      </w:divBdr>
    </w:div>
    <w:div w:id="1566182808">
      <w:bodyDiv w:val="1"/>
      <w:marLeft w:val="0"/>
      <w:marRight w:val="0"/>
      <w:marTop w:val="0"/>
      <w:marBottom w:val="0"/>
      <w:divBdr>
        <w:top w:val="none" w:sz="0" w:space="0" w:color="auto"/>
        <w:left w:val="none" w:sz="0" w:space="0" w:color="auto"/>
        <w:bottom w:val="none" w:sz="0" w:space="0" w:color="auto"/>
        <w:right w:val="none" w:sz="0" w:space="0" w:color="auto"/>
      </w:divBdr>
    </w:div>
    <w:div w:id="1591310364">
      <w:bodyDiv w:val="1"/>
      <w:marLeft w:val="0"/>
      <w:marRight w:val="0"/>
      <w:marTop w:val="0"/>
      <w:marBottom w:val="0"/>
      <w:divBdr>
        <w:top w:val="none" w:sz="0" w:space="0" w:color="auto"/>
        <w:left w:val="none" w:sz="0" w:space="0" w:color="auto"/>
        <w:bottom w:val="none" w:sz="0" w:space="0" w:color="auto"/>
        <w:right w:val="none" w:sz="0" w:space="0" w:color="auto"/>
      </w:divBdr>
    </w:div>
    <w:div w:id="1591352586">
      <w:bodyDiv w:val="1"/>
      <w:marLeft w:val="0"/>
      <w:marRight w:val="0"/>
      <w:marTop w:val="0"/>
      <w:marBottom w:val="0"/>
      <w:divBdr>
        <w:top w:val="none" w:sz="0" w:space="0" w:color="auto"/>
        <w:left w:val="none" w:sz="0" w:space="0" w:color="auto"/>
        <w:bottom w:val="none" w:sz="0" w:space="0" w:color="auto"/>
        <w:right w:val="none" w:sz="0" w:space="0" w:color="auto"/>
      </w:divBdr>
      <w:divsChild>
        <w:div w:id="1050959894">
          <w:marLeft w:val="-720"/>
          <w:marRight w:val="0"/>
          <w:marTop w:val="0"/>
          <w:marBottom w:val="0"/>
          <w:divBdr>
            <w:top w:val="none" w:sz="0" w:space="0" w:color="auto"/>
            <w:left w:val="none" w:sz="0" w:space="0" w:color="auto"/>
            <w:bottom w:val="none" w:sz="0" w:space="0" w:color="auto"/>
            <w:right w:val="none" w:sz="0" w:space="0" w:color="auto"/>
          </w:divBdr>
        </w:div>
      </w:divsChild>
    </w:div>
    <w:div w:id="1605334404">
      <w:bodyDiv w:val="1"/>
      <w:marLeft w:val="0"/>
      <w:marRight w:val="0"/>
      <w:marTop w:val="0"/>
      <w:marBottom w:val="0"/>
      <w:divBdr>
        <w:top w:val="none" w:sz="0" w:space="0" w:color="auto"/>
        <w:left w:val="none" w:sz="0" w:space="0" w:color="auto"/>
        <w:bottom w:val="none" w:sz="0" w:space="0" w:color="auto"/>
        <w:right w:val="none" w:sz="0" w:space="0" w:color="auto"/>
      </w:divBdr>
    </w:div>
    <w:div w:id="1627395379">
      <w:bodyDiv w:val="1"/>
      <w:marLeft w:val="0"/>
      <w:marRight w:val="0"/>
      <w:marTop w:val="0"/>
      <w:marBottom w:val="0"/>
      <w:divBdr>
        <w:top w:val="none" w:sz="0" w:space="0" w:color="auto"/>
        <w:left w:val="none" w:sz="0" w:space="0" w:color="auto"/>
        <w:bottom w:val="none" w:sz="0" w:space="0" w:color="auto"/>
        <w:right w:val="none" w:sz="0" w:space="0" w:color="auto"/>
      </w:divBdr>
    </w:div>
    <w:div w:id="1690184814">
      <w:bodyDiv w:val="1"/>
      <w:marLeft w:val="0"/>
      <w:marRight w:val="0"/>
      <w:marTop w:val="0"/>
      <w:marBottom w:val="0"/>
      <w:divBdr>
        <w:top w:val="none" w:sz="0" w:space="0" w:color="auto"/>
        <w:left w:val="none" w:sz="0" w:space="0" w:color="auto"/>
        <w:bottom w:val="none" w:sz="0" w:space="0" w:color="auto"/>
        <w:right w:val="none" w:sz="0" w:space="0" w:color="auto"/>
      </w:divBdr>
      <w:divsChild>
        <w:div w:id="180709746">
          <w:marLeft w:val="-720"/>
          <w:marRight w:val="0"/>
          <w:marTop w:val="0"/>
          <w:marBottom w:val="0"/>
          <w:divBdr>
            <w:top w:val="none" w:sz="0" w:space="0" w:color="auto"/>
            <w:left w:val="none" w:sz="0" w:space="0" w:color="auto"/>
            <w:bottom w:val="none" w:sz="0" w:space="0" w:color="auto"/>
            <w:right w:val="none" w:sz="0" w:space="0" w:color="auto"/>
          </w:divBdr>
        </w:div>
      </w:divsChild>
    </w:div>
    <w:div w:id="1783301114">
      <w:bodyDiv w:val="1"/>
      <w:marLeft w:val="0"/>
      <w:marRight w:val="0"/>
      <w:marTop w:val="0"/>
      <w:marBottom w:val="0"/>
      <w:divBdr>
        <w:top w:val="none" w:sz="0" w:space="0" w:color="auto"/>
        <w:left w:val="none" w:sz="0" w:space="0" w:color="auto"/>
        <w:bottom w:val="none" w:sz="0" w:space="0" w:color="auto"/>
        <w:right w:val="none" w:sz="0" w:space="0" w:color="auto"/>
      </w:divBdr>
      <w:divsChild>
        <w:div w:id="254217603">
          <w:marLeft w:val="-720"/>
          <w:marRight w:val="0"/>
          <w:marTop w:val="0"/>
          <w:marBottom w:val="0"/>
          <w:divBdr>
            <w:top w:val="none" w:sz="0" w:space="0" w:color="auto"/>
            <w:left w:val="none" w:sz="0" w:space="0" w:color="auto"/>
            <w:bottom w:val="none" w:sz="0" w:space="0" w:color="auto"/>
            <w:right w:val="none" w:sz="0" w:space="0" w:color="auto"/>
          </w:divBdr>
        </w:div>
      </w:divsChild>
    </w:div>
    <w:div w:id="1792822459">
      <w:bodyDiv w:val="1"/>
      <w:marLeft w:val="0"/>
      <w:marRight w:val="0"/>
      <w:marTop w:val="0"/>
      <w:marBottom w:val="0"/>
      <w:divBdr>
        <w:top w:val="none" w:sz="0" w:space="0" w:color="auto"/>
        <w:left w:val="none" w:sz="0" w:space="0" w:color="auto"/>
        <w:bottom w:val="none" w:sz="0" w:space="0" w:color="auto"/>
        <w:right w:val="none" w:sz="0" w:space="0" w:color="auto"/>
      </w:divBdr>
      <w:divsChild>
        <w:div w:id="2027707801">
          <w:marLeft w:val="-720"/>
          <w:marRight w:val="0"/>
          <w:marTop w:val="0"/>
          <w:marBottom w:val="0"/>
          <w:divBdr>
            <w:top w:val="none" w:sz="0" w:space="0" w:color="auto"/>
            <w:left w:val="none" w:sz="0" w:space="0" w:color="auto"/>
            <w:bottom w:val="none" w:sz="0" w:space="0" w:color="auto"/>
            <w:right w:val="none" w:sz="0" w:space="0" w:color="auto"/>
          </w:divBdr>
        </w:div>
      </w:divsChild>
    </w:div>
    <w:div w:id="1803112468">
      <w:bodyDiv w:val="1"/>
      <w:marLeft w:val="0"/>
      <w:marRight w:val="0"/>
      <w:marTop w:val="0"/>
      <w:marBottom w:val="0"/>
      <w:divBdr>
        <w:top w:val="none" w:sz="0" w:space="0" w:color="auto"/>
        <w:left w:val="none" w:sz="0" w:space="0" w:color="auto"/>
        <w:bottom w:val="none" w:sz="0" w:space="0" w:color="auto"/>
        <w:right w:val="none" w:sz="0" w:space="0" w:color="auto"/>
      </w:divBdr>
      <w:divsChild>
        <w:div w:id="284698576">
          <w:marLeft w:val="-720"/>
          <w:marRight w:val="0"/>
          <w:marTop w:val="0"/>
          <w:marBottom w:val="0"/>
          <w:divBdr>
            <w:top w:val="none" w:sz="0" w:space="0" w:color="auto"/>
            <w:left w:val="none" w:sz="0" w:space="0" w:color="auto"/>
            <w:bottom w:val="none" w:sz="0" w:space="0" w:color="auto"/>
            <w:right w:val="none" w:sz="0" w:space="0" w:color="auto"/>
          </w:divBdr>
        </w:div>
      </w:divsChild>
    </w:div>
    <w:div w:id="1875263549">
      <w:bodyDiv w:val="1"/>
      <w:marLeft w:val="0"/>
      <w:marRight w:val="0"/>
      <w:marTop w:val="0"/>
      <w:marBottom w:val="0"/>
      <w:divBdr>
        <w:top w:val="none" w:sz="0" w:space="0" w:color="auto"/>
        <w:left w:val="none" w:sz="0" w:space="0" w:color="auto"/>
        <w:bottom w:val="none" w:sz="0" w:space="0" w:color="auto"/>
        <w:right w:val="none" w:sz="0" w:space="0" w:color="auto"/>
      </w:divBdr>
    </w:div>
    <w:div w:id="1914505208">
      <w:bodyDiv w:val="1"/>
      <w:marLeft w:val="0"/>
      <w:marRight w:val="0"/>
      <w:marTop w:val="0"/>
      <w:marBottom w:val="0"/>
      <w:divBdr>
        <w:top w:val="none" w:sz="0" w:space="0" w:color="auto"/>
        <w:left w:val="none" w:sz="0" w:space="0" w:color="auto"/>
        <w:bottom w:val="none" w:sz="0" w:space="0" w:color="auto"/>
        <w:right w:val="none" w:sz="0" w:space="0" w:color="auto"/>
      </w:divBdr>
    </w:div>
    <w:div w:id="1921254793">
      <w:bodyDiv w:val="1"/>
      <w:marLeft w:val="0"/>
      <w:marRight w:val="0"/>
      <w:marTop w:val="0"/>
      <w:marBottom w:val="0"/>
      <w:divBdr>
        <w:top w:val="none" w:sz="0" w:space="0" w:color="auto"/>
        <w:left w:val="none" w:sz="0" w:space="0" w:color="auto"/>
        <w:bottom w:val="none" w:sz="0" w:space="0" w:color="auto"/>
        <w:right w:val="none" w:sz="0" w:space="0" w:color="auto"/>
      </w:divBdr>
      <w:divsChild>
        <w:div w:id="806749871">
          <w:marLeft w:val="-720"/>
          <w:marRight w:val="0"/>
          <w:marTop w:val="0"/>
          <w:marBottom w:val="0"/>
          <w:divBdr>
            <w:top w:val="none" w:sz="0" w:space="0" w:color="auto"/>
            <w:left w:val="none" w:sz="0" w:space="0" w:color="auto"/>
            <w:bottom w:val="none" w:sz="0" w:space="0" w:color="auto"/>
            <w:right w:val="none" w:sz="0" w:space="0" w:color="auto"/>
          </w:divBdr>
        </w:div>
      </w:divsChild>
    </w:div>
    <w:div w:id="1939950278">
      <w:bodyDiv w:val="1"/>
      <w:marLeft w:val="0"/>
      <w:marRight w:val="0"/>
      <w:marTop w:val="0"/>
      <w:marBottom w:val="0"/>
      <w:divBdr>
        <w:top w:val="none" w:sz="0" w:space="0" w:color="auto"/>
        <w:left w:val="none" w:sz="0" w:space="0" w:color="auto"/>
        <w:bottom w:val="none" w:sz="0" w:space="0" w:color="auto"/>
        <w:right w:val="none" w:sz="0" w:space="0" w:color="auto"/>
      </w:divBdr>
    </w:div>
    <w:div w:id="1943996432">
      <w:bodyDiv w:val="1"/>
      <w:marLeft w:val="0"/>
      <w:marRight w:val="0"/>
      <w:marTop w:val="0"/>
      <w:marBottom w:val="0"/>
      <w:divBdr>
        <w:top w:val="none" w:sz="0" w:space="0" w:color="auto"/>
        <w:left w:val="none" w:sz="0" w:space="0" w:color="auto"/>
        <w:bottom w:val="none" w:sz="0" w:space="0" w:color="auto"/>
        <w:right w:val="none" w:sz="0" w:space="0" w:color="auto"/>
      </w:divBdr>
    </w:div>
    <w:div w:id="1976717753">
      <w:bodyDiv w:val="1"/>
      <w:marLeft w:val="0"/>
      <w:marRight w:val="0"/>
      <w:marTop w:val="0"/>
      <w:marBottom w:val="0"/>
      <w:divBdr>
        <w:top w:val="none" w:sz="0" w:space="0" w:color="auto"/>
        <w:left w:val="none" w:sz="0" w:space="0" w:color="auto"/>
        <w:bottom w:val="none" w:sz="0" w:space="0" w:color="auto"/>
        <w:right w:val="none" w:sz="0" w:space="0" w:color="auto"/>
      </w:divBdr>
    </w:div>
    <w:div w:id="2023162056">
      <w:bodyDiv w:val="1"/>
      <w:marLeft w:val="0"/>
      <w:marRight w:val="0"/>
      <w:marTop w:val="0"/>
      <w:marBottom w:val="0"/>
      <w:divBdr>
        <w:top w:val="none" w:sz="0" w:space="0" w:color="auto"/>
        <w:left w:val="none" w:sz="0" w:space="0" w:color="auto"/>
        <w:bottom w:val="none" w:sz="0" w:space="0" w:color="auto"/>
        <w:right w:val="none" w:sz="0" w:space="0" w:color="auto"/>
      </w:divBdr>
      <w:divsChild>
        <w:div w:id="766541002">
          <w:marLeft w:val="-720"/>
          <w:marRight w:val="0"/>
          <w:marTop w:val="0"/>
          <w:marBottom w:val="0"/>
          <w:divBdr>
            <w:top w:val="none" w:sz="0" w:space="0" w:color="auto"/>
            <w:left w:val="none" w:sz="0" w:space="0" w:color="auto"/>
            <w:bottom w:val="none" w:sz="0" w:space="0" w:color="auto"/>
            <w:right w:val="none" w:sz="0" w:space="0" w:color="auto"/>
          </w:divBdr>
        </w:div>
      </w:divsChild>
    </w:div>
    <w:div w:id="2089500879">
      <w:bodyDiv w:val="1"/>
      <w:marLeft w:val="0"/>
      <w:marRight w:val="0"/>
      <w:marTop w:val="0"/>
      <w:marBottom w:val="0"/>
      <w:divBdr>
        <w:top w:val="none" w:sz="0" w:space="0" w:color="auto"/>
        <w:left w:val="none" w:sz="0" w:space="0" w:color="auto"/>
        <w:bottom w:val="none" w:sz="0" w:space="0" w:color="auto"/>
        <w:right w:val="none" w:sz="0" w:space="0" w:color="auto"/>
      </w:divBdr>
      <w:divsChild>
        <w:div w:id="1831944907">
          <w:marLeft w:val="-720"/>
          <w:marRight w:val="0"/>
          <w:marTop w:val="0"/>
          <w:marBottom w:val="0"/>
          <w:divBdr>
            <w:top w:val="none" w:sz="0" w:space="0" w:color="auto"/>
            <w:left w:val="none" w:sz="0" w:space="0" w:color="auto"/>
            <w:bottom w:val="none" w:sz="0" w:space="0" w:color="auto"/>
            <w:right w:val="none" w:sz="0" w:space="0" w:color="auto"/>
          </w:divBdr>
        </w:div>
      </w:divsChild>
    </w:div>
    <w:div w:id="2098479482">
      <w:bodyDiv w:val="1"/>
      <w:marLeft w:val="0"/>
      <w:marRight w:val="0"/>
      <w:marTop w:val="0"/>
      <w:marBottom w:val="0"/>
      <w:divBdr>
        <w:top w:val="none" w:sz="0" w:space="0" w:color="auto"/>
        <w:left w:val="none" w:sz="0" w:space="0" w:color="auto"/>
        <w:bottom w:val="none" w:sz="0" w:space="0" w:color="auto"/>
        <w:right w:val="none" w:sz="0" w:space="0" w:color="auto"/>
      </w:divBdr>
    </w:div>
    <w:div w:id="2119711036">
      <w:bodyDiv w:val="1"/>
      <w:marLeft w:val="0"/>
      <w:marRight w:val="0"/>
      <w:marTop w:val="0"/>
      <w:marBottom w:val="0"/>
      <w:divBdr>
        <w:top w:val="none" w:sz="0" w:space="0" w:color="auto"/>
        <w:left w:val="none" w:sz="0" w:space="0" w:color="auto"/>
        <w:bottom w:val="none" w:sz="0" w:space="0" w:color="auto"/>
        <w:right w:val="none" w:sz="0" w:space="0" w:color="auto"/>
      </w:divBdr>
    </w:div>
    <w:div w:id="2127040057">
      <w:bodyDiv w:val="1"/>
      <w:marLeft w:val="0"/>
      <w:marRight w:val="0"/>
      <w:marTop w:val="0"/>
      <w:marBottom w:val="0"/>
      <w:divBdr>
        <w:top w:val="none" w:sz="0" w:space="0" w:color="auto"/>
        <w:left w:val="none" w:sz="0" w:space="0" w:color="auto"/>
        <w:bottom w:val="none" w:sz="0" w:space="0" w:color="auto"/>
        <w:right w:val="none" w:sz="0" w:space="0" w:color="auto"/>
      </w:divBdr>
      <w:divsChild>
        <w:div w:id="1793940960">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7759/cureus.50073" TargetMode="External"/><Relationship Id="rId13" Type="http://schemas.openxmlformats.org/officeDocument/2006/relationships/hyperlink" Target="http://www.ncbi.nlm.nih.gov/books/NBK589639" TargetMode="External"/><Relationship Id="rId18" Type="http://schemas.openxmlformats.org/officeDocument/2006/relationships/hyperlink" Target="https://doi.org/10.1371/journal.pone.0191130" TargetMode="External"/><Relationship Id="rId26" Type="http://schemas.openxmlformats.org/officeDocument/2006/relationships/hyperlink" Target="https://doi.org/10.1186/s12889-021-10630-1" TargetMode="External"/><Relationship Id="rId3" Type="http://schemas.openxmlformats.org/officeDocument/2006/relationships/webSettings" Target="webSettings.xml"/><Relationship Id="rId21" Type="http://schemas.openxmlformats.org/officeDocument/2006/relationships/hyperlink" Target="https://doi.org/10.2967/jnmt.121.262281" TargetMode="External"/><Relationship Id="rId7" Type="http://schemas.openxmlformats.org/officeDocument/2006/relationships/hyperlink" Target="https://doi.org/10.1017/ash.2021.190" TargetMode="External"/><Relationship Id="rId12" Type="http://schemas.openxmlformats.org/officeDocument/2006/relationships/hyperlink" Target="https://doi.org/10.7759/cureus.47026" TargetMode="External"/><Relationship Id="rId17" Type="http://schemas.openxmlformats.org/officeDocument/2006/relationships/hyperlink" Target="https://doi.org/10.1007/s10694-020-00971-5" TargetMode="External"/><Relationship Id="rId25" Type="http://schemas.openxmlformats.org/officeDocument/2006/relationships/hyperlink" Target="https://doi.org/10.1177/0095399720985440" TargetMode="External"/><Relationship Id="rId2" Type="http://schemas.openxmlformats.org/officeDocument/2006/relationships/settings" Target="settings.xml"/><Relationship Id="rId16" Type="http://schemas.openxmlformats.org/officeDocument/2006/relationships/hyperlink" Target="http://www.ncbi.nlm.nih.gov/books/NBK55884" TargetMode="External"/><Relationship Id="rId20" Type="http://schemas.openxmlformats.org/officeDocument/2006/relationships/hyperlink" Target="https://doi.org/10.2147/jmdh.s295549"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oi.org/10.3390/jpm12081295" TargetMode="External"/><Relationship Id="rId11" Type="http://schemas.openxmlformats.org/officeDocument/2006/relationships/hyperlink" Target="https://doi.org/10.1186/s12245-021-00372-7" TargetMode="External"/><Relationship Id="rId24" Type="http://schemas.openxmlformats.org/officeDocument/2006/relationships/hyperlink" Target="https://doi.org/10.1016/j.ijdrr.2016.12.010" TargetMode="External"/><Relationship Id="rId5" Type="http://schemas.openxmlformats.org/officeDocument/2006/relationships/endnotes" Target="endnotes.xml"/><Relationship Id="rId15" Type="http://schemas.openxmlformats.org/officeDocument/2006/relationships/hyperlink" Target="https://doi.org/10.3390/rs15061595" TargetMode="External"/><Relationship Id="rId23" Type="http://schemas.openxmlformats.org/officeDocument/2006/relationships/hyperlink" Target="https://doi.org/10.1097/phh.0000000000001407" TargetMode="External"/><Relationship Id="rId28" Type="http://schemas.openxmlformats.org/officeDocument/2006/relationships/fontTable" Target="fontTable.xml"/><Relationship Id="rId10" Type="http://schemas.openxmlformats.org/officeDocument/2006/relationships/hyperlink" Target="https://doi.org/10.3390/jpm12081295" TargetMode="External"/><Relationship Id="rId19" Type="http://schemas.openxmlformats.org/officeDocument/2006/relationships/hyperlink" Target="https://doi.org/10.1093/med/9780190852917.003.0010" TargetMode="External"/><Relationship Id="rId4" Type="http://schemas.openxmlformats.org/officeDocument/2006/relationships/footnotes" Target="footnotes.xml"/><Relationship Id="rId9" Type="http://schemas.openxmlformats.org/officeDocument/2006/relationships/hyperlink" Target="https://doi.org/10.4274/csmedj.galenos.2023.2023-9-8" TargetMode="External"/><Relationship Id="rId14" Type="http://schemas.openxmlformats.org/officeDocument/2006/relationships/hyperlink" Target="https://doi.org/10.3390/nu15020310" TargetMode="External"/><Relationship Id="rId22" Type="http://schemas.openxmlformats.org/officeDocument/2006/relationships/hyperlink" Target="https://doi.org/10.1186/s13756-023-01274-4"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19</Pages>
  <Words>4811</Words>
  <Characters>27424</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9</cp:revision>
  <dcterms:created xsi:type="dcterms:W3CDTF">2024-07-18T07:06:00Z</dcterms:created>
  <dcterms:modified xsi:type="dcterms:W3CDTF">2024-07-18T10:24:00Z</dcterms:modified>
</cp:coreProperties>
</file>