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r w:rsidRPr="00DC7D48">
        <w:rPr>
          <w:rFonts w:ascii="Times New Roman" w:eastAsia="Times New Roman" w:hAnsi="Times New Roman" w:cs="Times New Roman"/>
          <w:b/>
          <w:sz w:val="24"/>
          <w:szCs w:val="24"/>
        </w:rPr>
        <w:t>Coronary Artery Disease - Case Study</w:t>
      </w: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sz w:val="24"/>
          <w:szCs w:val="24"/>
        </w:rPr>
      </w:pPr>
      <w:proofErr w:type="gramStart"/>
      <w:r w:rsidRPr="00DC7D48">
        <w:rPr>
          <w:rFonts w:ascii="Times New Roman" w:eastAsia="Times New Roman" w:hAnsi="Times New Roman" w:cs="Times New Roman"/>
          <w:sz w:val="24"/>
          <w:szCs w:val="24"/>
        </w:rPr>
        <w:t>Your</w:t>
      </w:r>
      <w:proofErr w:type="gramEnd"/>
      <w:r w:rsidRPr="00DC7D48">
        <w:rPr>
          <w:rFonts w:ascii="Times New Roman" w:eastAsia="Times New Roman" w:hAnsi="Times New Roman" w:cs="Times New Roman"/>
          <w:sz w:val="24"/>
          <w:szCs w:val="24"/>
        </w:rPr>
        <w:t xml:space="preserve"> Name</w:t>
      </w:r>
    </w:p>
    <w:p w:rsidR="00A571C3" w:rsidRPr="00DC7D48" w:rsidRDefault="00A571C3" w:rsidP="00A571C3">
      <w:pPr>
        <w:spacing w:after="0" w:line="480" w:lineRule="auto"/>
        <w:ind w:firstLine="0"/>
        <w:jc w:val="center"/>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Department, Institution</w:t>
      </w:r>
    </w:p>
    <w:p w:rsidR="00A571C3" w:rsidRPr="00DC7D48" w:rsidRDefault="00A571C3" w:rsidP="00A571C3">
      <w:pPr>
        <w:spacing w:after="0" w:line="480" w:lineRule="auto"/>
        <w:ind w:firstLine="0"/>
        <w:jc w:val="center"/>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Course Code; Course Title</w:t>
      </w:r>
    </w:p>
    <w:p w:rsidR="00A571C3" w:rsidRPr="00DC7D48" w:rsidRDefault="00A571C3" w:rsidP="00A571C3">
      <w:pPr>
        <w:spacing w:after="0" w:line="480" w:lineRule="auto"/>
        <w:ind w:firstLine="0"/>
        <w:jc w:val="center"/>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Instructor Name</w:t>
      </w:r>
    </w:p>
    <w:p w:rsidR="00A571C3" w:rsidRPr="00DC7D48" w:rsidRDefault="00A571C3" w:rsidP="00A571C3">
      <w:pPr>
        <w:spacing w:after="0" w:line="480" w:lineRule="auto"/>
        <w:ind w:firstLine="0"/>
        <w:jc w:val="center"/>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Due Date</w:t>
      </w: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A571C3" w:rsidRPr="00DC7D48" w:rsidRDefault="00A571C3" w:rsidP="00A571C3">
      <w:pPr>
        <w:spacing w:after="0" w:line="480" w:lineRule="auto"/>
        <w:ind w:firstLine="0"/>
        <w:jc w:val="center"/>
        <w:rPr>
          <w:rFonts w:ascii="Times New Roman" w:eastAsia="Times New Roman" w:hAnsi="Times New Roman" w:cs="Times New Roman"/>
          <w:b/>
          <w:sz w:val="24"/>
          <w:szCs w:val="24"/>
        </w:rPr>
      </w:pPr>
    </w:p>
    <w:p w:rsidR="009B0565" w:rsidRPr="00DC7D48" w:rsidRDefault="003265CF" w:rsidP="0006092B">
      <w:pPr>
        <w:spacing w:after="0" w:line="480" w:lineRule="auto"/>
        <w:ind w:firstLine="0"/>
        <w:jc w:val="center"/>
        <w:rPr>
          <w:rFonts w:ascii="Times New Roman" w:eastAsia="Times New Roman" w:hAnsi="Times New Roman" w:cs="Times New Roman"/>
          <w:b/>
          <w:sz w:val="24"/>
          <w:szCs w:val="24"/>
        </w:rPr>
      </w:pPr>
      <w:r w:rsidRPr="00DC7D48">
        <w:rPr>
          <w:rFonts w:ascii="Times New Roman" w:eastAsia="Times New Roman" w:hAnsi="Times New Roman" w:cs="Times New Roman"/>
          <w:b/>
          <w:sz w:val="24"/>
          <w:szCs w:val="24"/>
        </w:rPr>
        <w:lastRenderedPageBreak/>
        <w:t>Coronary Artery Di</w:t>
      </w:r>
      <w:r w:rsidR="009B0565" w:rsidRPr="00DC7D48">
        <w:rPr>
          <w:rFonts w:ascii="Times New Roman" w:eastAsia="Times New Roman" w:hAnsi="Times New Roman" w:cs="Times New Roman"/>
          <w:b/>
          <w:sz w:val="24"/>
          <w:szCs w:val="24"/>
        </w:rPr>
        <w:t>sease - Case Study</w:t>
      </w:r>
    </w:p>
    <w:p w:rsidR="009B0565" w:rsidRPr="00DC7D48" w:rsidRDefault="003265CF" w:rsidP="00A571C3">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Mr. John Doe, a male patient of 58 years of age, has been diagnosed with Coronary Artery Disease (CAD). Chest pain, difficulty breathing, and extreme exhaustion were his primary symptoms upon presentation. Physical effort brought on these sensations to a heightened level. The main problem for Mr. Doe is ischemia, which occurs when blood supply to the heart muscle is compromised due to coronary artery obstruction</w:t>
      </w:r>
      <w:r w:rsidR="009B0565" w:rsidRPr="00DC7D48">
        <w:rPr>
          <w:rFonts w:ascii="Times New Roman" w:eastAsia="Times New Roman" w:hAnsi="Times New Roman" w:cs="Times New Roman"/>
          <w:sz w:val="24"/>
          <w:szCs w:val="24"/>
        </w:rPr>
        <w:t xml:space="preserve"> (Kim et al., 2011). My main goals as a nurse are</w:t>
      </w:r>
      <w:r w:rsidRPr="00DC7D48">
        <w:rPr>
          <w:rFonts w:ascii="Times New Roman" w:eastAsia="Times New Roman" w:hAnsi="Times New Roman" w:cs="Times New Roman"/>
          <w:sz w:val="24"/>
          <w:szCs w:val="24"/>
        </w:rPr>
        <w:t xml:space="preserve"> symptom management, heart function improvement, and complicati</w:t>
      </w:r>
      <w:r w:rsidR="009B0565" w:rsidRPr="00DC7D48">
        <w:rPr>
          <w:rFonts w:ascii="Times New Roman" w:eastAsia="Times New Roman" w:hAnsi="Times New Roman" w:cs="Times New Roman"/>
          <w:sz w:val="24"/>
          <w:szCs w:val="24"/>
        </w:rPr>
        <w:t>on prevention.</w:t>
      </w:r>
    </w:p>
    <w:p w:rsidR="009B0565" w:rsidRPr="00DC7D48" w:rsidRDefault="009B0565" w:rsidP="00A571C3">
      <w:pPr>
        <w:spacing w:after="0" w:line="480" w:lineRule="auto"/>
        <w:ind w:firstLine="0"/>
        <w:jc w:val="center"/>
        <w:rPr>
          <w:rFonts w:ascii="Times New Roman" w:eastAsia="Times New Roman" w:hAnsi="Times New Roman" w:cs="Times New Roman"/>
          <w:b/>
          <w:sz w:val="24"/>
          <w:szCs w:val="24"/>
        </w:rPr>
      </w:pPr>
      <w:r w:rsidRPr="00DC7D48">
        <w:rPr>
          <w:rFonts w:ascii="Times New Roman" w:eastAsia="Times New Roman" w:hAnsi="Times New Roman" w:cs="Times New Roman"/>
          <w:b/>
          <w:sz w:val="24"/>
          <w:szCs w:val="24"/>
        </w:rPr>
        <w:t>Pathophysiology</w:t>
      </w:r>
    </w:p>
    <w:p w:rsidR="009B0565" w:rsidRPr="00DC7D48" w:rsidRDefault="003265CF" w:rsidP="00A571C3">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The development of coronary artery disease happens when atherosclerotic plaques obstruct or constrict the coronary arteries, which carry blood to the heart muscle</w:t>
      </w:r>
      <w:r w:rsidR="009B0565" w:rsidRPr="00DC7D48">
        <w:rPr>
          <w:rFonts w:ascii="Times New Roman" w:eastAsia="Times New Roman" w:hAnsi="Times New Roman" w:cs="Times New Roman"/>
          <w:sz w:val="24"/>
          <w:szCs w:val="24"/>
        </w:rPr>
        <w:t xml:space="preserve"> (Ellis et al., 2018)</w:t>
      </w:r>
      <w:r w:rsidRPr="00DC7D48">
        <w:rPr>
          <w:rFonts w:ascii="Times New Roman" w:eastAsia="Times New Roman" w:hAnsi="Times New Roman" w:cs="Times New Roman"/>
          <w:sz w:val="24"/>
          <w:szCs w:val="24"/>
        </w:rPr>
        <w:t>. The components of these plaques include cholesterol, lipids, fibrin, calcium, and cellular debris. Ischemia of the heart muscle occurs when blood flow is restricted due to arterial constriction. Nausea, shortness of breath, and chest discomfort (angina) are some of the symptoms. A sedentary lifestyle, high blood pressure, high cholesterol, smoking, diabetes, and obesity</w:t>
      </w:r>
      <w:r w:rsidR="009B0565" w:rsidRPr="00DC7D48">
        <w:rPr>
          <w:rFonts w:ascii="Times New Roman" w:eastAsia="Times New Roman" w:hAnsi="Times New Roman" w:cs="Times New Roman"/>
          <w:sz w:val="24"/>
          <w:szCs w:val="24"/>
        </w:rPr>
        <w:t xml:space="preserve"> are all risk factors.</w:t>
      </w:r>
    </w:p>
    <w:p w:rsidR="009B0565" w:rsidRPr="00DC7D48" w:rsidRDefault="009B0565" w:rsidP="00A571C3">
      <w:pPr>
        <w:spacing w:after="0" w:line="480" w:lineRule="auto"/>
        <w:ind w:firstLine="0"/>
        <w:jc w:val="center"/>
        <w:rPr>
          <w:rFonts w:ascii="Times New Roman" w:eastAsia="Times New Roman" w:hAnsi="Times New Roman" w:cs="Times New Roman"/>
          <w:b/>
          <w:sz w:val="24"/>
          <w:szCs w:val="24"/>
        </w:rPr>
      </w:pPr>
      <w:r w:rsidRPr="00DC7D48">
        <w:rPr>
          <w:rFonts w:ascii="Times New Roman" w:eastAsia="Times New Roman" w:hAnsi="Times New Roman" w:cs="Times New Roman"/>
          <w:b/>
          <w:sz w:val="24"/>
          <w:szCs w:val="24"/>
        </w:rPr>
        <w:t>History</w:t>
      </w:r>
    </w:p>
    <w:p w:rsidR="009B0565" w:rsidRPr="00DC7D48" w:rsidRDefault="003265CF" w:rsidP="00A571C3">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High blood pressure, hyperlipidemia, and type 2 diabetes mellitus are all part of Mr. Doe's extensive medical background. Over the past few years, he has been prescribed medicine to control his blood pressure and glucose levels. His risk is already elevated because of his family's history of heart disease. Mr. Doe had indigestion-related chest pain on and off before he was diagnosed with CAD. He has never undergone surgery befor</w:t>
      </w:r>
      <w:r w:rsidR="009B0565" w:rsidRPr="00DC7D48">
        <w:rPr>
          <w:rFonts w:ascii="Times New Roman" w:eastAsia="Times New Roman" w:hAnsi="Times New Roman" w:cs="Times New Roman"/>
          <w:sz w:val="24"/>
          <w:szCs w:val="24"/>
        </w:rPr>
        <w:t>e.</w:t>
      </w:r>
    </w:p>
    <w:p w:rsidR="009B0565" w:rsidRPr="00DC7D48" w:rsidRDefault="009B0565" w:rsidP="00A571C3">
      <w:pPr>
        <w:spacing w:after="0" w:line="480" w:lineRule="auto"/>
        <w:jc w:val="center"/>
        <w:rPr>
          <w:rFonts w:ascii="Times New Roman" w:eastAsia="Times New Roman" w:hAnsi="Times New Roman" w:cs="Times New Roman"/>
          <w:b/>
          <w:sz w:val="24"/>
          <w:szCs w:val="24"/>
        </w:rPr>
      </w:pPr>
      <w:r w:rsidRPr="00DC7D48">
        <w:rPr>
          <w:rFonts w:ascii="Times New Roman" w:eastAsia="Times New Roman" w:hAnsi="Times New Roman" w:cs="Times New Roman"/>
          <w:b/>
          <w:sz w:val="24"/>
          <w:szCs w:val="24"/>
        </w:rPr>
        <w:t>Nursing Physical Assessment</w:t>
      </w:r>
    </w:p>
    <w:p w:rsidR="00DC7D48" w:rsidRPr="00DC7D48" w:rsidRDefault="003265CF" w:rsidP="00DC7D48">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lastRenderedPageBreak/>
        <w:t>When I examined Mr. Doe, his blood pressure was 160/90 mmHg, heart rate was 88 beats per minute, respiratory rate was 20 breaths per minute, and oxygen saturation was 95% on room air. There were no murmurs or irregular heartbeats detected during cardiac auscultation. There was no peripheral edema detected, and his breath sounds were clear on both sides. On a pain scale from 1 to 10, Mr. Doe's chest pain was 6, and it became worse when he tried to exert himself, bu</w:t>
      </w:r>
      <w:r w:rsidR="00DC7D48" w:rsidRPr="00DC7D48">
        <w:rPr>
          <w:rFonts w:ascii="Times New Roman" w:eastAsia="Times New Roman" w:hAnsi="Times New Roman" w:cs="Times New Roman"/>
          <w:sz w:val="24"/>
          <w:szCs w:val="24"/>
        </w:rPr>
        <w:t>t it got better when he rested.</w:t>
      </w:r>
    </w:p>
    <w:p w:rsidR="00A571C3" w:rsidRPr="00DC7D48" w:rsidRDefault="00A571C3" w:rsidP="00DC7D48">
      <w:pPr>
        <w:spacing w:after="0" w:line="480" w:lineRule="auto"/>
        <w:jc w:val="center"/>
        <w:rPr>
          <w:rFonts w:ascii="Times New Roman" w:eastAsia="Times New Roman" w:hAnsi="Times New Roman" w:cs="Times New Roman"/>
          <w:sz w:val="24"/>
          <w:szCs w:val="24"/>
        </w:rPr>
      </w:pPr>
      <w:r w:rsidRPr="00DC7D48">
        <w:rPr>
          <w:rFonts w:ascii="Times New Roman" w:eastAsia="Times New Roman" w:hAnsi="Times New Roman" w:cs="Times New Roman"/>
          <w:b/>
          <w:sz w:val="24"/>
          <w:szCs w:val="24"/>
        </w:rPr>
        <w:t>Related Treatments</w:t>
      </w:r>
    </w:p>
    <w:p w:rsidR="003265CF" w:rsidRPr="00DC7D48" w:rsidRDefault="003265CF" w:rsidP="00A571C3">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As part of his treatment for coronary artery disease (CAD), Mr. Doe is taking aspirin, beta-blockers, statins, and nitroglycerin to alleviate his angina</w:t>
      </w:r>
      <w:r w:rsidR="00DC7D48" w:rsidRPr="00DC7D48">
        <w:rPr>
          <w:rFonts w:ascii="Times New Roman" w:eastAsia="Times New Roman" w:hAnsi="Times New Roman" w:cs="Times New Roman"/>
          <w:sz w:val="24"/>
          <w:szCs w:val="24"/>
        </w:rPr>
        <w:t xml:space="preserve"> (</w:t>
      </w:r>
      <w:proofErr w:type="spellStart"/>
      <w:r w:rsidR="00DC7D48" w:rsidRPr="00DC7D48">
        <w:rPr>
          <w:rFonts w:ascii="Times New Roman" w:eastAsia="Times New Roman" w:hAnsi="Times New Roman" w:cs="Times New Roman"/>
          <w:sz w:val="24"/>
          <w:szCs w:val="24"/>
        </w:rPr>
        <w:t>Gayet</w:t>
      </w:r>
      <w:proofErr w:type="spellEnd"/>
      <w:r w:rsidR="00DC7D48" w:rsidRPr="00DC7D48">
        <w:rPr>
          <w:rFonts w:ascii="Times New Roman" w:eastAsia="Times New Roman" w:hAnsi="Times New Roman" w:cs="Times New Roman"/>
          <w:sz w:val="24"/>
          <w:szCs w:val="24"/>
        </w:rPr>
        <w:t xml:space="preserve"> et al., 2011)</w:t>
      </w:r>
      <w:r w:rsidRPr="00DC7D48">
        <w:rPr>
          <w:rFonts w:ascii="Times New Roman" w:eastAsia="Times New Roman" w:hAnsi="Times New Roman" w:cs="Times New Roman"/>
          <w:sz w:val="24"/>
          <w:szCs w:val="24"/>
        </w:rPr>
        <w:t>. He was also urged to stop smoking, maintain an active lifestyle, and eat a heart-healthy diet. Heart disease patients can benefit from cardiac rehabilitation, an intervention that aims to enhance their health-related quality of life, functional capacity, and overall wellness (Taylor et al., 2021). His blood pressure and diabetic meds were fine-tuned to ensure he was getting the best possible control.</w:t>
      </w:r>
    </w:p>
    <w:p w:rsidR="00291009" w:rsidRPr="00DC7D48" w:rsidRDefault="0097078D" w:rsidP="00A571C3">
      <w:pPr>
        <w:spacing w:after="0" w:line="480" w:lineRule="auto"/>
        <w:jc w:val="center"/>
        <w:rPr>
          <w:rFonts w:ascii="Times New Roman" w:eastAsia="Times New Roman" w:hAnsi="Times New Roman" w:cs="Times New Roman"/>
          <w:b/>
          <w:sz w:val="24"/>
          <w:szCs w:val="24"/>
        </w:rPr>
      </w:pPr>
      <w:r w:rsidRPr="00DC7D48">
        <w:rPr>
          <w:rFonts w:ascii="Times New Roman" w:eastAsia="Times New Roman" w:hAnsi="Times New Roman" w:cs="Times New Roman"/>
          <w:b/>
          <w:sz w:val="24"/>
          <w:szCs w:val="24"/>
        </w:rPr>
        <w:t>N</w:t>
      </w:r>
      <w:r w:rsidR="00291009" w:rsidRPr="00DC7D48">
        <w:rPr>
          <w:rFonts w:ascii="Times New Roman" w:eastAsia="Times New Roman" w:hAnsi="Times New Roman" w:cs="Times New Roman"/>
          <w:b/>
          <w:sz w:val="24"/>
          <w:szCs w:val="24"/>
        </w:rPr>
        <w:t>ursing Diagnosis &amp; Patient Goal</w:t>
      </w:r>
    </w:p>
    <w:p w:rsidR="00291009" w:rsidRPr="00DC7D48" w:rsidRDefault="0097078D" w:rsidP="00A571C3">
      <w:pPr>
        <w:spacing w:after="0" w:line="480" w:lineRule="auto"/>
        <w:rPr>
          <w:rFonts w:ascii="Times New Roman" w:hAnsi="Times New Roman" w:cs="Times New Roman"/>
          <w:sz w:val="24"/>
          <w:szCs w:val="24"/>
        </w:rPr>
      </w:pPr>
      <w:r w:rsidRPr="00DC7D48">
        <w:rPr>
          <w:rFonts w:ascii="Times New Roman" w:eastAsia="Times New Roman" w:hAnsi="Times New Roman" w:cs="Times New Roman"/>
          <w:sz w:val="24"/>
          <w:szCs w:val="24"/>
        </w:rPr>
        <w:t xml:space="preserve">Among Mr. Doe's medical diagnoses is </w:t>
      </w:r>
      <w:r w:rsidR="00291009" w:rsidRPr="00DC7D48">
        <w:rPr>
          <w:rFonts w:ascii="Times New Roman" w:hAnsi="Times New Roman" w:cs="Times New Roman"/>
          <w:sz w:val="24"/>
          <w:szCs w:val="24"/>
        </w:rPr>
        <w:t xml:space="preserve">"Decreased Cardiac Output related to </w:t>
      </w:r>
      <w:proofErr w:type="gramStart"/>
      <w:r w:rsidR="00291009" w:rsidRPr="00DC7D48">
        <w:rPr>
          <w:rFonts w:ascii="Times New Roman" w:hAnsi="Times New Roman" w:cs="Times New Roman"/>
          <w:sz w:val="24"/>
          <w:szCs w:val="24"/>
        </w:rPr>
        <w:t>reduced</w:t>
      </w:r>
      <w:proofErr w:type="gramEnd"/>
      <w:r w:rsidR="00291009" w:rsidRPr="00DC7D48">
        <w:rPr>
          <w:rFonts w:ascii="Times New Roman" w:hAnsi="Times New Roman" w:cs="Times New Roman"/>
          <w:sz w:val="24"/>
          <w:szCs w:val="24"/>
        </w:rPr>
        <w:t xml:space="preserve"> coronary blood flow secondary to CAD." The objective is to lessen the severity and frequency of his angina attacks while simultaneously increasing his cardiac output. This involves symptom management, patient education, and lifestyle modifications.</w:t>
      </w:r>
    </w:p>
    <w:p w:rsidR="00291009" w:rsidRPr="00DC7D48" w:rsidRDefault="00291009" w:rsidP="00A571C3">
      <w:pPr>
        <w:spacing w:after="0" w:line="480" w:lineRule="auto"/>
        <w:jc w:val="center"/>
        <w:rPr>
          <w:rFonts w:ascii="Times New Roman" w:eastAsia="Times New Roman" w:hAnsi="Times New Roman" w:cs="Times New Roman"/>
          <w:b/>
          <w:sz w:val="24"/>
          <w:szCs w:val="24"/>
        </w:rPr>
      </w:pPr>
      <w:r w:rsidRPr="00DC7D48">
        <w:rPr>
          <w:rFonts w:ascii="Times New Roman" w:eastAsia="Times New Roman" w:hAnsi="Times New Roman" w:cs="Times New Roman"/>
          <w:b/>
          <w:sz w:val="24"/>
          <w:szCs w:val="24"/>
        </w:rPr>
        <w:t>Nursing Interventions</w:t>
      </w:r>
    </w:p>
    <w:p w:rsidR="00B356B7" w:rsidRPr="00DC7D48" w:rsidRDefault="0097078D" w:rsidP="00A571C3">
      <w:pPr>
        <w:spacing w:after="0" w:line="480" w:lineRule="auto"/>
        <w:rPr>
          <w:rFonts w:ascii="Times New Roman" w:hAnsi="Times New Roman" w:cs="Times New Roman"/>
          <w:sz w:val="24"/>
          <w:szCs w:val="24"/>
        </w:rPr>
      </w:pPr>
      <w:r w:rsidRPr="00DC7D48">
        <w:rPr>
          <w:rFonts w:ascii="Times New Roman" w:eastAsia="Times New Roman" w:hAnsi="Times New Roman" w:cs="Times New Roman"/>
          <w:sz w:val="24"/>
          <w:szCs w:val="24"/>
        </w:rPr>
        <w:t>In order to accomplish these objectives, the following nursing in</w:t>
      </w:r>
      <w:r w:rsidR="00C6455D" w:rsidRPr="00DC7D48">
        <w:rPr>
          <w:rFonts w:ascii="Times New Roman" w:eastAsia="Times New Roman" w:hAnsi="Times New Roman" w:cs="Times New Roman"/>
          <w:sz w:val="24"/>
          <w:szCs w:val="24"/>
        </w:rPr>
        <w:t>terventions are put into place.</w:t>
      </w:r>
      <w:r w:rsidRPr="00DC7D48">
        <w:rPr>
          <w:rFonts w:ascii="Times New Roman" w:eastAsia="Times New Roman" w:hAnsi="Times New Roman" w:cs="Times New Roman"/>
          <w:sz w:val="24"/>
          <w:szCs w:val="24"/>
        </w:rPr>
        <w:br/>
      </w:r>
      <w:r w:rsidR="00B356B7" w:rsidRPr="00DC7D48">
        <w:rPr>
          <w:rStyle w:val="Strong"/>
          <w:rFonts w:ascii="Times New Roman" w:hAnsi="Times New Roman" w:cs="Times New Roman"/>
          <w:sz w:val="24"/>
          <w:szCs w:val="24"/>
        </w:rPr>
        <w:t>Monitoring and Assessment</w:t>
      </w:r>
    </w:p>
    <w:p w:rsidR="00B356B7" w:rsidRPr="00DC7D48" w:rsidRDefault="00B356B7" w:rsidP="00A571C3">
      <w:pPr>
        <w:spacing w:after="0" w:line="480" w:lineRule="auto"/>
        <w:rPr>
          <w:rFonts w:ascii="Times New Roman" w:hAnsi="Times New Roman" w:cs="Times New Roman"/>
          <w:sz w:val="24"/>
          <w:szCs w:val="24"/>
        </w:rPr>
      </w:pPr>
      <w:r w:rsidRPr="00DC7D48">
        <w:rPr>
          <w:rFonts w:ascii="Times New Roman" w:eastAsia="Times New Roman" w:hAnsi="Times New Roman" w:cs="Times New Roman"/>
          <w:sz w:val="24"/>
          <w:szCs w:val="24"/>
        </w:rPr>
        <w:lastRenderedPageBreak/>
        <w:t>C</w:t>
      </w:r>
      <w:r w:rsidR="0097078D" w:rsidRPr="00DC7D48">
        <w:rPr>
          <w:rFonts w:ascii="Times New Roman" w:eastAsia="Times New Roman" w:hAnsi="Times New Roman" w:cs="Times New Roman"/>
          <w:sz w:val="24"/>
          <w:szCs w:val="24"/>
        </w:rPr>
        <w:t>hecking the patient's blood pressure, heart rate, and oxygen saturation levels on a regular basis to identify any changes in their cardiac condition.</w:t>
      </w:r>
      <w:r w:rsidR="0097078D" w:rsidRPr="00DC7D48">
        <w:rPr>
          <w:rFonts w:ascii="Times New Roman" w:eastAsia="Times New Roman" w:hAnsi="Times New Roman" w:cs="Times New Roman"/>
          <w:sz w:val="24"/>
          <w:szCs w:val="24"/>
        </w:rPr>
        <w:br/>
      </w:r>
      <w:r w:rsidRPr="00DC7D48">
        <w:rPr>
          <w:rStyle w:val="Strong"/>
          <w:rFonts w:ascii="Times New Roman" w:hAnsi="Times New Roman" w:cs="Times New Roman"/>
          <w:sz w:val="24"/>
          <w:szCs w:val="24"/>
        </w:rPr>
        <w:t>Medication Administration</w:t>
      </w:r>
    </w:p>
    <w:p w:rsidR="00B356B7" w:rsidRPr="00DC7D48" w:rsidRDefault="0097078D" w:rsidP="00A571C3">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Timely administration of prescribed medications and careful monitoring of side effec</w:t>
      </w:r>
      <w:r w:rsidR="00B356B7" w:rsidRPr="00DC7D48">
        <w:rPr>
          <w:rFonts w:ascii="Times New Roman" w:eastAsia="Times New Roman" w:hAnsi="Times New Roman" w:cs="Times New Roman"/>
          <w:sz w:val="24"/>
          <w:szCs w:val="24"/>
        </w:rPr>
        <w:t>ts.</w:t>
      </w:r>
      <w:r w:rsidR="00B356B7" w:rsidRPr="00DC7D48">
        <w:rPr>
          <w:rFonts w:ascii="Times New Roman" w:eastAsia="Times New Roman" w:hAnsi="Times New Roman" w:cs="Times New Roman"/>
          <w:sz w:val="24"/>
          <w:szCs w:val="24"/>
        </w:rPr>
        <w:br/>
      </w:r>
      <w:r w:rsidR="00B356B7" w:rsidRPr="00DC7D48">
        <w:rPr>
          <w:rFonts w:ascii="Times New Roman" w:eastAsia="Times New Roman" w:hAnsi="Times New Roman" w:cs="Times New Roman"/>
          <w:b/>
          <w:sz w:val="24"/>
          <w:szCs w:val="24"/>
        </w:rPr>
        <w:t>Patient Education</w:t>
      </w:r>
    </w:p>
    <w:p w:rsidR="00B356B7" w:rsidRPr="00DC7D48" w:rsidRDefault="00B356B7" w:rsidP="00A571C3">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 xml:space="preserve">The main strategy for managing </w:t>
      </w:r>
      <w:proofErr w:type="spellStart"/>
      <w:r w:rsidRPr="00DC7D48">
        <w:rPr>
          <w:rFonts w:ascii="Times New Roman" w:eastAsia="Times New Roman" w:hAnsi="Times New Roman" w:cs="Times New Roman"/>
          <w:sz w:val="24"/>
          <w:szCs w:val="24"/>
        </w:rPr>
        <w:t>cardiometabolic</w:t>
      </w:r>
      <w:proofErr w:type="spellEnd"/>
      <w:r w:rsidRPr="00DC7D48">
        <w:rPr>
          <w:rFonts w:ascii="Times New Roman" w:eastAsia="Times New Roman" w:hAnsi="Times New Roman" w:cs="Times New Roman"/>
          <w:sz w:val="24"/>
          <w:szCs w:val="24"/>
        </w:rPr>
        <w:t xml:space="preserve"> risk factors is to make changes to one's lifestyle, particularly one's food (</w:t>
      </w:r>
      <w:proofErr w:type="spellStart"/>
      <w:r w:rsidRPr="00DC7D48">
        <w:rPr>
          <w:rFonts w:ascii="Times New Roman" w:eastAsia="Times New Roman" w:hAnsi="Times New Roman" w:cs="Times New Roman"/>
          <w:sz w:val="24"/>
          <w:szCs w:val="24"/>
        </w:rPr>
        <w:t>Diab</w:t>
      </w:r>
      <w:proofErr w:type="spellEnd"/>
      <w:r w:rsidRPr="00DC7D48">
        <w:rPr>
          <w:rFonts w:ascii="Times New Roman" w:eastAsia="Times New Roman" w:hAnsi="Times New Roman" w:cs="Times New Roman"/>
          <w:sz w:val="24"/>
          <w:szCs w:val="24"/>
        </w:rPr>
        <w:t xml:space="preserve"> et al., 2023). </w:t>
      </w:r>
      <w:r w:rsidR="0097078D" w:rsidRPr="00DC7D48">
        <w:rPr>
          <w:rFonts w:ascii="Times New Roman" w:eastAsia="Times New Roman" w:hAnsi="Times New Roman" w:cs="Times New Roman"/>
          <w:sz w:val="24"/>
          <w:szCs w:val="24"/>
        </w:rPr>
        <w:t>Instructing Mr. Doe on the value of consistent physical exercise, the significance of taking his medications as prescribed, and the need to change his diet to one that is low in fat and sodium.</w:t>
      </w:r>
      <w:r w:rsidR="0097078D" w:rsidRPr="00DC7D48">
        <w:rPr>
          <w:rFonts w:ascii="Times New Roman" w:eastAsia="Times New Roman" w:hAnsi="Times New Roman" w:cs="Times New Roman"/>
          <w:sz w:val="24"/>
          <w:szCs w:val="24"/>
        </w:rPr>
        <w:br/>
      </w:r>
      <w:r w:rsidRPr="00DC7D48">
        <w:rPr>
          <w:rFonts w:ascii="Times New Roman" w:eastAsia="Times New Roman" w:hAnsi="Times New Roman" w:cs="Times New Roman"/>
          <w:b/>
          <w:sz w:val="24"/>
          <w:szCs w:val="24"/>
        </w:rPr>
        <w:t>Encouraging Physical Activity</w:t>
      </w:r>
    </w:p>
    <w:p w:rsidR="00B356B7" w:rsidRPr="00DC7D48" w:rsidRDefault="00B356B7" w:rsidP="00A571C3">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Creating a personalized workout regimen for him that incorporates moderate-intensity activities, ensuring a slow and steady increase to prevent fatigue.</w:t>
      </w:r>
      <w:r w:rsidR="00302884" w:rsidRPr="00DC7D48">
        <w:rPr>
          <w:rFonts w:ascii="Times New Roman" w:eastAsia="Times New Roman" w:hAnsi="Times New Roman" w:cs="Times New Roman"/>
          <w:sz w:val="24"/>
          <w:szCs w:val="24"/>
        </w:rPr>
        <w:t xml:space="preserve"> A decrease in the likelihood of death from any cause, heart attack, or hospitalization, as well as enhancements in health-related quality of life, are among the numerous advantages of exercise-based cardiac rehabilitation (Dibben et al., 2021).</w:t>
      </w:r>
      <w:r w:rsidRPr="00DC7D48">
        <w:rPr>
          <w:rFonts w:ascii="Times New Roman" w:eastAsia="Times New Roman" w:hAnsi="Times New Roman" w:cs="Times New Roman"/>
          <w:sz w:val="24"/>
          <w:szCs w:val="24"/>
        </w:rPr>
        <w:br/>
      </w:r>
      <w:r w:rsidRPr="00DC7D48">
        <w:rPr>
          <w:rFonts w:ascii="Times New Roman" w:eastAsia="Times New Roman" w:hAnsi="Times New Roman" w:cs="Times New Roman"/>
          <w:b/>
          <w:sz w:val="24"/>
          <w:szCs w:val="24"/>
        </w:rPr>
        <w:t>Stress Management</w:t>
      </w:r>
    </w:p>
    <w:p w:rsidR="00302884" w:rsidRPr="00DC7D48" w:rsidRDefault="00B356B7" w:rsidP="00A571C3">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Reducing his cardiac workload and improving his general health are two goals of the stress management tactics and relaxation t</w:t>
      </w:r>
      <w:r w:rsidR="00302884" w:rsidRPr="00DC7D48">
        <w:rPr>
          <w:rFonts w:ascii="Times New Roman" w:eastAsia="Times New Roman" w:hAnsi="Times New Roman" w:cs="Times New Roman"/>
          <w:sz w:val="24"/>
          <w:szCs w:val="24"/>
        </w:rPr>
        <w:t>echniques</w:t>
      </w:r>
      <w:r w:rsidRPr="00DC7D48">
        <w:rPr>
          <w:rFonts w:ascii="Times New Roman" w:eastAsia="Times New Roman" w:hAnsi="Times New Roman" w:cs="Times New Roman"/>
          <w:sz w:val="24"/>
          <w:szCs w:val="24"/>
        </w:rPr>
        <w:t>.</w:t>
      </w:r>
      <w:r w:rsidR="00C6455D" w:rsidRPr="00DC7D48">
        <w:rPr>
          <w:rFonts w:ascii="Times New Roman" w:eastAsia="Times New Roman" w:hAnsi="Times New Roman" w:cs="Times New Roman"/>
          <w:sz w:val="24"/>
          <w:szCs w:val="24"/>
        </w:rPr>
        <w:t xml:space="preserve"> By teaching people how to control their feelings, pay attention, change how they are evaluated, and use cognitive strategies, the stress management program helps people figure out the unhealthy thoughts that cause anxiety and sadness and have fewer emotional problems (</w:t>
      </w:r>
      <w:proofErr w:type="spellStart"/>
      <w:r w:rsidR="00C6455D" w:rsidRPr="00DC7D48">
        <w:rPr>
          <w:rFonts w:ascii="Times New Roman" w:eastAsia="Times New Roman" w:hAnsi="Times New Roman" w:cs="Times New Roman"/>
          <w:sz w:val="24"/>
          <w:szCs w:val="24"/>
        </w:rPr>
        <w:t>Aghatabay</w:t>
      </w:r>
      <w:proofErr w:type="spellEnd"/>
      <w:r w:rsidR="00C6455D" w:rsidRPr="00DC7D48">
        <w:rPr>
          <w:rFonts w:ascii="Times New Roman" w:eastAsia="Times New Roman" w:hAnsi="Times New Roman" w:cs="Times New Roman"/>
          <w:sz w:val="24"/>
          <w:szCs w:val="24"/>
        </w:rPr>
        <w:t xml:space="preserve"> et al., 2022).</w:t>
      </w:r>
    </w:p>
    <w:p w:rsidR="00302884" w:rsidRPr="00DC7D48" w:rsidRDefault="00302884" w:rsidP="00A571C3">
      <w:pPr>
        <w:spacing w:after="0" w:line="480" w:lineRule="auto"/>
        <w:jc w:val="center"/>
        <w:rPr>
          <w:rFonts w:ascii="Times New Roman" w:eastAsia="Times New Roman" w:hAnsi="Times New Roman" w:cs="Times New Roman"/>
          <w:b/>
          <w:sz w:val="24"/>
          <w:szCs w:val="24"/>
        </w:rPr>
      </w:pPr>
      <w:r w:rsidRPr="00DC7D48">
        <w:rPr>
          <w:rFonts w:ascii="Times New Roman" w:eastAsia="Times New Roman" w:hAnsi="Times New Roman" w:cs="Times New Roman"/>
          <w:b/>
          <w:sz w:val="24"/>
          <w:szCs w:val="24"/>
        </w:rPr>
        <w:t>Evaluation</w:t>
      </w:r>
    </w:p>
    <w:p w:rsidR="00302884" w:rsidRPr="00DC7D48" w:rsidRDefault="0097078D" w:rsidP="00A571C3">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lastRenderedPageBreak/>
        <w:t>Both the frequency and severity of Mr. Doe's chest pain have decreased after these nurse measures were put into place. He has a greater grasp of his illness and how to make the required lifestyle adjustments, and he has better control over his blood pressure. Appointments for follow-up treatment and nutrition m</w:t>
      </w:r>
      <w:r w:rsidR="00302884" w:rsidRPr="00DC7D48">
        <w:rPr>
          <w:rFonts w:ascii="Times New Roman" w:eastAsia="Times New Roman" w:hAnsi="Times New Roman" w:cs="Times New Roman"/>
          <w:sz w:val="24"/>
          <w:szCs w:val="24"/>
        </w:rPr>
        <w:t>onitoring show that patient is</w:t>
      </w:r>
      <w:r w:rsidRPr="00DC7D48">
        <w:rPr>
          <w:rFonts w:ascii="Times New Roman" w:eastAsia="Times New Roman" w:hAnsi="Times New Roman" w:cs="Times New Roman"/>
          <w:sz w:val="24"/>
          <w:szCs w:val="24"/>
        </w:rPr>
        <w:t xml:space="preserve"> following th</w:t>
      </w:r>
      <w:r w:rsidR="00302884" w:rsidRPr="00DC7D48">
        <w:rPr>
          <w:rFonts w:ascii="Times New Roman" w:eastAsia="Times New Roman" w:hAnsi="Times New Roman" w:cs="Times New Roman"/>
          <w:sz w:val="24"/>
          <w:szCs w:val="24"/>
        </w:rPr>
        <w:t>e prescribed course of action.</w:t>
      </w:r>
    </w:p>
    <w:p w:rsidR="00302884" w:rsidRPr="00DC7D48" w:rsidRDefault="00302884" w:rsidP="00A571C3">
      <w:pPr>
        <w:spacing w:after="0" w:line="480" w:lineRule="auto"/>
        <w:jc w:val="center"/>
        <w:rPr>
          <w:rFonts w:ascii="Times New Roman" w:eastAsia="Times New Roman" w:hAnsi="Times New Roman" w:cs="Times New Roman"/>
          <w:b/>
          <w:sz w:val="24"/>
          <w:szCs w:val="24"/>
        </w:rPr>
      </w:pPr>
      <w:r w:rsidRPr="00DC7D48">
        <w:rPr>
          <w:rFonts w:ascii="Times New Roman" w:eastAsia="Times New Roman" w:hAnsi="Times New Roman" w:cs="Times New Roman"/>
          <w:b/>
          <w:sz w:val="24"/>
          <w:szCs w:val="24"/>
        </w:rPr>
        <w:t>Recommendation</w:t>
      </w:r>
    </w:p>
    <w:p w:rsidR="00302884" w:rsidRPr="00DC7D48" w:rsidRDefault="0097078D" w:rsidP="00A571C3">
      <w:pPr>
        <w:spacing w:after="0" w:line="480" w:lineRule="auto"/>
        <w:rPr>
          <w:rFonts w:ascii="Times New Roman" w:eastAsia="Times New Roman" w:hAnsi="Times New Roman" w:cs="Times New Roman"/>
          <w:b/>
          <w:sz w:val="24"/>
          <w:szCs w:val="24"/>
        </w:rPr>
      </w:pPr>
      <w:r w:rsidRPr="00DC7D48">
        <w:rPr>
          <w:rFonts w:ascii="Times New Roman" w:eastAsia="Times New Roman" w:hAnsi="Times New Roman" w:cs="Times New Roman"/>
          <w:sz w:val="24"/>
          <w:szCs w:val="24"/>
        </w:rPr>
        <w:t>In order to keep getting better, Mr. Doe needs to take his medication as prescribed, keep all of his doctor's visits, and keep up with his cardiac rehabilitation. In addition to getting the help he needs from loved ones and support organizations, he could try stress-relieving hobbies like yoga or meditation to keep himself mot</w:t>
      </w:r>
      <w:r w:rsidR="00A571C3" w:rsidRPr="00DC7D48">
        <w:rPr>
          <w:rFonts w:ascii="Times New Roman" w:eastAsia="Times New Roman" w:hAnsi="Times New Roman" w:cs="Times New Roman"/>
          <w:sz w:val="24"/>
          <w:szCs w:val="24"/>
        </w:rPr>
        <w:t>ivated to manage his condition.</w:t>
      </w:r>
    </w:p>
    <w:p w:rsidR="0097078D" w:rsidRPr="00DC7D48" w:rsidRDefault="0006092B" w:rsidP="00A571C3">
      <w:pPr>
        <w:spacing w:after="0" w:line="480" w:lineRule="auto"/>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t>To conclude, p</w:t>
      </w:r>
      <w:r w:rsidR="0097078D" w:rsidRPr="00DC7D48">
        <w:rPr>
          <w:rFonts w:ascii="Times New Roman" w:eastAsia="Times New Roman" w:hAnsi="Times New Roman" w:cs="Times New Roman"/>
          <w:sz w:val="24"/>
          <w:szCs w:val="24"/>
        </w:rPr>
        <w:t>atients with coronary artery disease need to be educated about their condition, make lifestyle changes, and take their medications as prescribed for the best results. Nurses may make a significant impact on patient outcomes and quality of life for people with CAD like Mr. John Doe by concentrating on these areas.</w:t>
      </w:r>
    </w:p>
    <w:p w:rsidR="0006092B" w:rsidRPr="00DC7D48" w:rsidRDefault="0006092B" w:rsidP="00A571C3">
      <w:pPr>
        <w:spacing w:after="0" w:line="480" w:lineRule="auto"/>
        <w:rPr>
          <w:rFonts w:ascii="Times New Roman" w:eastAsia="Times New Roman" w:hAnsi="Times New Roman" w:cs="Times New Roman"/>
          <w:sz w:val="24"/>
          <w:szCs w:val="24"/>
        </w:rPr>
      </w:pPr>
    </w:p>
    <w:p w:rsidR="0006092B" w:rsidRPr="00DC7D48" w:rsidRDefault="0006092B" w:rsidP="00A571C3">
      <w:pPr>
        <w:spacing w:after="0" w:line="480" w:lineRule="auto"/>
        <w:rPr>
          <w:rFonts w:ascii="Times New Roman" w:eastAsia="Times New Roman" w:hAnsi="Times New Roman" w:cs="Times New Roman"/>
          <w:sz w:val="24"/>
          <w:szCs w:val="24"/>
        </w:rPr>
      </w:pPr>
    </w:p>
    <w:p w:rsidR="0006092B" w:rsidRPr="00DC7D48" w:rsidRDefault="0006092B" w:rsidP="00A571C3">
      <w:pPr>
        <w:spacing w:after="0" w:line="480" w:lineRule="auto"/>
        <w:rPr>
          <w:rFonts w:ascii="Times New Roman" w:eastAsia="Times New Roman" w:hAnsi="Times New Roman" w:cs="Times New Roman"/>
          <w:sz w:val="24"/>
          <w:szCs w:val="24"/>
        </w:rPr>
      </w:pPr>
    </w:p>
    <w:p w:rsidR="0006092B" w:rsidRPr="00DC7D48" w:rsidRDefault="0006092B" w:rsidP="00A571C3">
      <w:pPr>
        <w:spacing w:after="0" w:line="480" w:lineRule="auto"/>
        <w:rPr>
          <w:rFonts w:ascii="Times New Roman" w:eastAsia="Times New Roman" w:hAnsi="Times New Roman" w:cs="Times New Roman"/>
          <w:sz w:val="24"/>
          <w:szCs w:val="24"/>
        </w:rPr>
      </w:pPr>
    </w:p>
    <w:p w:rsidR="0006092B" w:rsidRPr="00DC7D48" w:rsidRDefault="0006092B" w:rsidP="00A571C3">
      <w:pPr>
        <w:spacing w:after="0" w:line="480" w:lineRule="auto"/>
        <w:rPr>
          <w:rFonts w:ascii="Times New Roman" w:eastAsia="Times New Roman" w:hAnsi="Times New Roman" w:cs="Times New Roman"/>
          <w:sz w:val="24"/>
          <w:szCs w:val="24"/>
        </w:rPr>
      </w:pPr>
    </w:p>
    <w:p w:rsidR="0006092B" w:rsidRPr="00DC7D48" w:rsidRDefault="0006092B" w:rsidP="00A571C3">
      <w:pPr>
        <w:spacing w:after="0" w:line="480" w:lineRule="auto"/>
        <w:rPr>
          <w:rFonts w:ascii="Times New Roman" w:eastAsia="Times New Roman" w:hAnsi="Times New Roman" w:cs="Times New Roman"/>
          <w:sz w:val="24"/>
          <w:szCs w:val="24"/>
        </w:rPr>
      </w:pPr>
    </w:p>
    <w:p w:rsidR="0006092B" w:rsidRPr="00DC7D48" w:rsidRDefault="0006092B" w:rsidP="00A571C3">
      <w:pPr>
        <w:spacing w:after="0" w:line="480" w:lineRule="auto"/>
        <w:rPr>
          <w:rFonts w:ascii="Times New Roman" w:eastAsia="Times New Roman" w:hAnsi="Times New Roman" w:cs="Times New Roman"/>
          <w:sz w:val="24"/>
          <w:szCs w:val="24"/>
        </w:rPr>
      </w:pPr>
    </w:p>
    <w:p w:rsidR="0006092B" w:rsidRPr="00DC7D48" w:rsidRDefault="0006092B" w:rsidP="00A571C3">
      <w:pPr>
        <w:spacing w:after="0" w:line="480" w:lineRule="auto"/>
        <w:rPr>
          <w:rFonts w:ascii="Times New Roman" w:eastAsia="Times New Roman" w:hAnsi="Times New Roman" w:cs="Times New Roman"/>
          <w:sz w:val="24"/>
          <w:szCs w:val="24"/>
        </w:rPr>
      </w:pPr>
    </w:p>
    <w:p w:rsidR="0006092B" w:rsidRPr="00DC7D48" w:rsidRDefault="0006092B" w:rsidP="00372526">
      <w:pPr>
        <w:spacing w:after="0" w:line="480" w:lineRule="auto"/>
        <w:ind w:firstLine="0"/>
        <w:rPr>
          <w:rFonts w:ascii="Times New Roman" w:eastAsia="Times New Roman" w:hAnsi="Times New Roman" w:cs="Times New Roman"/>
          <w:sz w:val="24"/>
          <w:szCs w:val="24"/>
        </w:rPr>
      </w:pPr>
      <w:bookmarkStart w:id="0" w:name="_GoBack"/>
      <w:bookmarkEnd w:id="0"/>
    </w:p>
    <w:p w:rsidR="0097078D" w:rsidRPr="00DC7D48" w:rsidRDefault="0097078D" w:rsidP="00A571C3">
      <w:pPr>
        <w:spacing w:after="0" w:line="480" w:lineRule="auto"/>
        <w:jc w:val="center"/>
        <w:rPr>
          <w:rFonts w:ascii="Times New Roman" w:eastAsia="Times New Roman" w:hAnsi="Times New Roman" w:cs="Times New Roman"/>
          <w:b/>
          <w:sz w:val="24"/>
          <w:szCs w:val="24"/>
        </w:rPr>
      </w:pPr>
      <w:r w:rsidRPr="00DC7D48">
        <w:rPr>
          <w:rFonts w:ascii="Times New Roman" w:eastAsia="Times New Roman" w:hAnsi="Times New Roman" w:cs="Times New Roman"/>
          <w:b/>
          <w:sz w:val="24"/>
          <w:szCs w:val="24"/>
        </w:rPr>
        <w:lastRenderedPageBreak/>
        <w:t>References</w:t>
      </w:r>
    </w:p>
    <w:p w:rsidR="00C6455D" w:rsidRPr="00DC7D48" w:rsidRDefault="00C6455D" w:rsidP="00A571C3">
      <w:pPr>
        <w:pStyle w:val="NormalWeb"/>
        <w:spacing w:before="0" w:beforeAutospacing="0" w:after="0" w:afterAutospacing="0" w:line="480" w:lineRule="auto"/>
        <w:ind w:left="567" w:hanging="567"/>
      </w:pPr>
      <w:proofErr w:type="spellStart"/>
      <w:r w:rsidRPr="00DC7D48">
        <w:t>Aghatabay</w:t>
      </w:r>
      <w:proofErr w:type="spellEnd"/>
      <w:r w:rsidRPr="00DC7D48">
        <w:t xml:space="preserve">, S., </w:t>
      </w:r>
      <w:proofErr w:type="spellStart"/>
      <w:r w:rsidRPr="00DC7D48">
        <w:t>Sepahmansour</w:t>
      </w:r>
      <w:proofErr w:type="spellEnd"/>
      <w:r w:rsidRPr="00DC7D48">
        <w:t xml:space="preserve">, M., &amp; </w:t>
      </w:r>
      <w:proofErr w:type="spellStart"/>
      <w:r w:rsidRPr="00DC7D48">
        <w:t>Hatami</w:t>
      </w:r>
      <w:proofErr w:type="spellEnd"/>
      <w:r w:rsidRPr="00DC7D48">
        <w:t xml:space="preserve">, M. (2022). </w:t>
      </w:r>
      <w:r w:rsidRPr="00DC7D48">
        <w:rPr>
          <w:i/>
          <w:iCs/>
        </w:rPr>
        <w:t>Iranian Journal of Health Psychology</w:t>
      </w:r>
      <w:r w:rsidRPr="00DC7D48">
        <w:t xml:space="preserve">, </w:t>
      </w:r>
      <w:r w:rsidRPr="00DC7D48">
        <w:rPr>
          <w:i/>
          <w:iCs/>
        </w:rPr>
        <w:t>3</w:t>
      </w:r>
      <w:r w:rsidRPr="00DC7D48">
        <w:t xml:space="preserve">(2), 59–70. </w:t>
      </w:r>
      <w:hyperlink r:id="rId6" w:history="1">
        <w:r w:rsidRPr="00DC7D48">
          <w:rPr>
            <w:rStyle w:val="Hyperlink"/>
          </w:rPr>
          <w:t>https://doi.org/https://ijohp.journals.pnu.ac.ir/article_7525_8e91b8fab9de1fe4d73a607231b9d739.pdf</w:t>
        </w:r>
      </w:hyperlink>
      <w:r w:rsidRPr="00DC7D48">
        <w:t xml:space="preserve">   </w:t>
      </w:r>
    </w:p>
    <w:p w:rsidR="00B356B7" w:rsidRPr="00DC7D48" w:rsidRDefault="00B356B7" w:rsidP="00A571C3">
      <w:pPr>
        <w:pStyle w:val="NormalWeb"/>
        <w:spacing w:before="0" w:beforeAutospacing="0" w:after="0" w:afterAutospacing="0" w:line="480" w:lineRule="auto"/>
        <w:ind w:left="720" w:hanging="720"/>
        <w:rPr>
          <w:rStyle w:val="url"/>
        </w:rPr>
      </w:pPr>
      <w:proofErr w:type="spellStart"/>
      <w:r w:rsidRPr="00DC7D48">
        <w:t>Diab</w:t>
      </w:r>
      <w:proofErr w:type="spellEnd"/>
      <w:r w:rsidRPr="00DC7D48">
        <w:t xml:space="preserve">, A., </w:t>
      </w:r>
      <w:proofErr w:type="spellStart"/>
      <w:r w:rsidRPr="00DC7D48">
        <w:t>Dastmalchi</w:t>
      </w:r>
      <w:proofErr w:type="spellEnd"/>
      <w:r w:rsidRPr="00DC7D48">
        <w:t xml:space="preserve">, L. N., Gulati, M., &amp; </w:t>
      </w:r>
      <w:proofErr w:type="spellStart"/>
      <w:r w:rsidRPr="00DC7D48">
        <w:t>Michos</w:t>
      </w:r>
      <w:proofErr w:type="spellEnd"/>
      <w:r w:rsidRPr="00DC7D48">
        <w:t xml:space="preserve">, E. D. (2023). A Heart-Healthy Diet for cardiovascular Disease Prevention: Where are we now? </w:t>
      </w:r>
      <w:r w:rsidRPr="00DC7D48">
        <w:rPr>
          <w:i/>
          <w:iCs/>
        </w:rPr>
        <w:t>Vascular Health and Risk Management</w:t>
      </w:r>
      <w:r w:rsidRPr="00DC7D48">
        <w:t xml:space="preserve">, </w:t>
      </w:r>
      <w:r w:rsidRPr="00DC7D48">
        <w:rPr>
          <w:i/>
          <w:iCs/>
        </w:rPr>
        <w:t>Volume 19</w:t>
      </w:r>
      <w:r w:rsidRPr="00DC7D48">
        <w:t xml:space="preserve">, 237–253. </w:t>
      </w:r>
      <w:hyperlink r:id="rId7" w:history="1">
        <w:r w:rsidRPr="00DC7D48">
          <w:rPr>
            <w:rStyle w:val="Hyperlink"/>
          </w:rPr>
          <w:t>https://doi.org/10.2147/vhrm.s379874</w:t>
        </w:r>
      </w:hyperlink>
      <w:r w:rsidRPr="00DC7D48">
        <w:rPr>
          <w:rStyle w:val="url"/>
        </w:rPr>
        <w:t xml:space="preserve"> </w:t>
      </w:r>
    </w:p>
    <w:p w:rsidR="00302884" w:rsidRPr="00DC7D48" w:rsidRDefault="00302884" w:rsidP="00A571C3">
      <w:pPr>
        <w:pStyle w:val="NormalWeb"/>
        <w:spacing w:before="0" w:beforeAutospacing="0" w:after="0" w:afterAutospacing="0" w:line="480" w:lineRule="auto"/>
        <w:ind w:left="720" w:hanging="720"/>
      </w:pPr>
      <w:r w:rsidRPr="00DC7D48">
        <w:t xml:space="preserve">Dibben, G., Faulkner, J., </w:t>
      </w:r>
      <w:proofErr w:type="spellStart"/>
      <w:r w:rsidRPr="00DC7D48">
        <w:t>Oldridge</w:t>
      </w:r>
      <w:proofErr w:type="spellEnd"/>
      <w:r w:rsidRPr="00DC7D48">
        <w:t xml:space="preserve">, N., Rees, K., Thompson, D. R., </w:t>
      </w:r>
      <w:proofErr w:type="spellStart"/>
      <w:r w:rsidRPr="00DC7D48">
        <w:t>Zwisler</w:t>
      </w:r>
      <w:proofErr w:type="spellEnd"/>
      <w:r w:rsidRPr="00DC7D48">
        <w:t xml:space="preserve">, A., &amp; Taylor, R. S. (2021). Exercise-based cardiac rehabilitation for coronary heart disease. </w:t>
      </w:r>
      <w:r w:rsidRPr="00DC7D48">
        <w:rPr>
          <w:i/>
          <w:iCs/>
        </w:rPr>
        <w:t>Cochrane Library</w:t>
      </w:r>
      <w:r w:rsidRPr="00DC7D48">
        <w:t xml:space="preserve">, </w:t>
      </w:r>
      <w:r w:rsidRPr="00DC7D48">
        <w:rPr>
          <w:i/>
          <w:iCs/>
        </w:rPr>
        <w:t>2021</w:t>
      </w:r>
      <w:r w:rsidRPr="00DC7D48">
        <w:t xml:space="preserve">(11). </w:t>
      </w:r>
      <w:hyperlink r:id="rId8" w:history="1">
        <w:r w:rsidRPr="00DC7D48">
          <w:rPr>
            <w:rStyle w:val="Hyperlink"/>
          </w:rPr>
          <w:t>https://doi.org/10.1002/14651858.cd001800.pub4</w:t>
        </w:r>
      </w:hyperlink>
      <w:r w:rsidRPr="00DC7D48">
        <w:t xml:space="preserve"> </w:t>
      </w:r>
    </w:p>
    <w:p w:rsidR="009B0565" w:rsidRPr="00DC7D48" w:rsidRDefault="009B0565" w:rsidP="00A571C3">
      <w:pPr>
        <w:pStyle w:val="NormalWeb"/>
        <w:spacing w:before="0" w:beforeAutospacing="0" w:after="0" w:afterAutospacing="0" w:line="480" w:lineRule="auto"/>
        <w:ind w:left="720" w:hanging="720"/>
        <w:rPr>
          <w:rStyle w:val="url"/>
        </w:rPr>
      </w:pPr>
      <w:r w:rsidRPr="00DC7D48">
        <w:t xml:space="preserve">Ellis, L., </w:t>
      </w:r>
      <w:proofErr w:type="spellStart"/>
      <w:r w:rsidRPr="00DC7D48">
        <w:t>Hoskin</w:t>
      </w:r>
      <w:proofErr w:type="spellEnd"/>
      <w:r w:rsidRPr="00DC7D48">
        <w:t xml:space="preserve">, A. W., &amp; </w:t>
      </w:r>
      <w:proofErr w:type="spellStart"/>
      <w:r w:rsidRPr="00DC7D48">
        <w:t>Ratnasingam</w:t>
      </w:r>
      <w:proofErr w:type="spellEnd"/>
      <w:r w:rsidRPr="00DC7D48">
        <w:t xml:space="preserve">, M. (2018). Physical health factors. In </w:t>
      </w:r>
      <w:r w:rsidRPr="00DC7D48">
        <w:rPr>
          <w:i/>
          <w:iCs/>
        </w:rPr>
        <w:t>Elsevier eBooks</w:t>
      </w:r>
      <w:r w:rsidRPr="00DC7D48">
        <w:t xml:space="preserve"> (pp. 199–250). </w:t>
      </w:r>
      <w:hyperlink r:id="rId9" w:history="1">
        <w:r w:rsidRPr="00DC7D48">
          <w:rPr>
            <w:rStyle w:val="Hyperlink"/>
          </w:rPr>
          <w:t>https://doi.org/10.1016/b978-0-12-805371-3.00008-x</w:t>
        </w:r>
      </w:hyperlink>
      <w:r w:rsidRPr="00DC7D48">
        <w:rPr>
          <w:rStyle w:val="url"/>
        </w:rPr>
        <w:t xml:space="preserve"> </w:t>
      </w:r>
    </w:p>
    <w:p w:rsidR="00DC7D48" w:rsidRPr="00DC7D48" w:rsidRDefault="00DC7D48" w:rsidP="00DC7D48">
      <w:pPr>
        <w:spacing w:after="0" w:line="480" w:lineRule="auto"/>
        <w:ind w:left="720" w:hanging="720"/>
        <w:rPr>
          <w:rFonts w:ascii="Times New Roman" w:eastAsia="Times New Roman" w:hAnsi="Times New Roman" w:cs="Times New Roman"/>
          <w:sz w:val="24"/>
          <w:szCs w:val="24"/>
        </w:rPr>
      </w:pPr>
      <w:proofErr w:type="spellStart"/>
      <w:r w:rsidRPr="00DC7D48">
        <w:rPr>
          <w:rFonts w:ascii="Times New Roman" w:eastAsia="Times New Roman" w:hAnsi="Times New Roman" w:cs="Times New Roman"/>
          <w:sz w:val="24"/>
          <w:szCs w:val="24"/>
        </w:rPr>
        <w:t>Gayet</w:t>
      </w:r>
      <w:proofErr w:type="spellEnd"/>
      <w:r w:rsidRPr="00DC7D48">
        <w:rPr>
          <w:rFonts w:ascii="Times New Roman" w:eastAsia="Times New Roman" w:hAnsi="Times New Roman" w:cs="Times New Roman"/>
          <w:sz w:val="24"/>
          <w:szCs w:val="24"/>
        </w:rPr>
        <w:t xml:space="preserve">, J., </w:t>
      </w:r>
      <w:proofErr w:type="spellStart"/>
      <w:r w:rsidRPr="00DC7D48">
        <w:rPr>
          <w:rFonts w:ascii="Times New Roman" w:eastAsia="Times New Roman" w:hAnsi="Times New Roman" w:cs="Times New Roman"/>
          <w:sz w:val="24"/>
          <w:szCs w:val="24"/>
        </w:rPr>
        <w:t>Paganelli</w:t>
      </w:r>
      <w:proofErr w:type="spellEnd"/>
      <w:r w:rsidRPr="00DC7D48">
        <w:rPr>
          <w:rFonts w:ascii="Times New Roman" w:eastAsia="Times New Roman" w:hAnsi="Times New Roman" w:cs="Times New Roman"/>
          <w:sz w:val="24"/>
          <w:szCs w:val="24"/>
        </w:rPr>
        <w:t xml:space="preserve">, F., &amp; Cohen-Solal, A. (2011). Update on the medical treatment of stable angina. </w:t>
      </w:r>
      <w:r w:rsidRPr="00DC7D48">
        <w:rPr>
          <w:rFonts w:ascii="Times New Roman" w:eastAsia="Times New Roman" w:hAnsi="Times New Roman" w:cs="Times New Roman"/>
          <w:i/>
          <w:iCs/>
          <w:sz w:val="24"/>
          <w:szCs w:val="24"/>
        </w:rPr>
        <w:t>Archives of Cardiovascular Diseases</w:t>
      </w:r>
      <w:r w:rsidRPr="00DC7D48">
        <w:rPr>
          <w:rFonts w:ascii="Times New Roman" w:eastAsia="Times New Roman" w:hAnsi="Times New Roman" w:cs="Times New Roman"/>
          <w:sz w:val="24"/>
          <w:szCs w:val="24"/>
        </w:rPr>
        <w:t xml:space="preserve">, </w:t>
      </w:r>
      <w:r w:rsidRPr="00DC7D48">
        <w:rPr>
          <w:rFonts w:ascii="Times New Roman" w:eastAsia="Times New Roman" w:hAnsi="Times New Roman" w:cs="Times New Roman"/>
          <w:i/>
          <w:iCs/>
          <w:sz w:val="24"/>
          <w:szCs w:val="24"/>
        </w:rPr>
        <w:t>104</w:t>
      </w:r>
      <w:r w:rsidRPr="00DC7D48">
        <w:rPr>
          <w:rFonts w:ascii="Times New Roman" w:eastAsia="Times New Roman" w:hAnsi="Times New Roman" w:cs="Times New Roman"/>
          <w:sz w:val="24"/>
          <w:szCs w:val="24"/>
        </w:rPr>
        <w:t xml:space="preserve">(10), 536–544. </w:t>
      </w:r>
      <w:hyperlink r:id="rId10" w:history="1">
        <w:r w:rsidRPr="00DC7D48">
          <w:rPr>
            <w:rStyle w:val="Hyperlink"/>
            <w:rFonts w:ascii="Times New Roman" w:eastAsia="Times New Roman" w:hAnsi="Times New Roman" w:cs="Times New Roman"/>
            <w:sz w:val="24"/>
            <w:szCs w:val="24"/>
          </w:rPr>
          <w:t>https://doi.org/10.1016/j.acvd.2011.08.001</w:t>
        </w:r>
      </w:hyperlink>
      <w:r w:rsidRPr="00DC7D48">
        <w:rPr>
          <w:rFonts w:ascii="Times New Roman" w:eastAsia="Times New Roman" w:hAnsi="Times New Roman" w:cs="Times New Roman"/>
          <w:sz w:val="24"/>
          <w:szCs w:val="24"/>
        </w:rPr>
        <w:t xml:space="preserve"> </w:t>
      </w:r>
    </w:p>
    <w:p w:rsidR="0097078D" w:rsidRPr="00DC7D48" w:rsidRDefault="0097078D" w:rsidP="00A571C3">
      <w:pPr>
        <w:pStyle w:val="NormalWeb"/>
        <w:spacing w:before="0" w:beforeAutospacing="0" w:after="0" w:afterAutospacing="0" w:line="480" w:lineRule="auto"/>
        <w:ind w:left="720" w:hanging="720"/>
        <w:rPr>
          <w:rStyle w:val="url"/>
        </w:rPr>
      </w:pPr>
      <w:proofErr w:type="spellStart"/>
      <w:r w:rsidRPr="00DC7D48">
        <w:t>Jebari-Benslaiman</w:t>
      </w:r>
      <w:proofErr w:type="spellEnd"/>
      <w:r w:rsidRPr="00DC7D48">
        <w:t>, S., Galicia-</w:t>
      </w:r>
      <w:proofErr w:type="spellStart"/>
      <w:r w:rsidRPr="00DC7D48">
        <w:t>García</w:t>
      </w:r>
      <w:proofErr w:type="spellEnd"/>
      <w:r w:rsidRPr="00DC7D48">
        <w:t xml:space="preserve">, U., </w:t>
      </w:r>
      <w:proofErr w:type="spellStart"/>
      <w:r w:rsidRPr="00DC7D48">
        <w:t>Larrea-Sebal</w:t>
      </w:r>
      <w:proofErr w:type="spellEnd"/>
      <w:r w:rsidRPr="00DC7D48">
        <w:t xml:space="preserve">, A., </w:t>
      </w:r>
      <w:proofErr w:type="spellStart"/>
      <w:r w:rsidRPr="00DC7D48">
        <w:t>Olaetxea</w:t>
      </w:r>
      <w:proofErr w:type="spellEnd"/>
      <w:r w:rsidRPr="00DC7D48">
        <w:t xml:space="preserve">, J. R., </w:t>
      </w:r>
      <w:proofErr w:type="spellStart"/>
      <w:r w:rsidRPr="00DC7D48">
        <w:t>Alloza</w:t>
      </w:r>
      <w:proofErr w:type="spellEnd"/>
      <w:r w:rsidRPr="00DC7D48">
        <w:t xml:space="preserve">, I., </w:t>
      </w:r>
      <w:proofErr w:type="spellStart"/>
      <w:r w:rsidRPr="00DC7D48">
        <w:t>Vandenbroeck</w:t>
      </w:r>
      <w:proofErr w:type="spellEnd"/>
      <w:r w:rsidRPr="00DC7D48">
        <w:t xml:space="preserve">, K., Benito-Vicente, A., &amp; Martín, C. (2022). Pathophysiology of Atherosclerosis. </w:t>
      </w:r>
      <w:r w:rsidRPr="00DC7D48">
        <w:rPr>
          <w:i/>
          <w:iCs/>
        </w:rPr>
        <w:t>International Journal of Molecular Sciences</w:t>
      </w:r>
      <w:r w:rsidRPr="00DC7D48">
        <w:t xml:space="preserve">, </w:t>
      </w:r>
      <w:r w:rsidRPr="00DC7D48">
        <w:rPr>
          <w:i/>
          <w:iCs/>
        </w:rPr>
        <w:t>23</w:t>
      </w:r>
      <w:r w:rsidRPr="00DC7D48">
        <w:t xml:space="preserve">(6), 3346. </w:t>
      </w:r>
      <w:hyperlink r:id="rId11" w:history="1">
        <w:r w:rsidRPr="00DC7D48">
          <w:rPr>
            <w:rStyle w:val="Hyperlink"/>
          </w:rPr>
          <w:t>https://doi.org/10.3390/ijms23063346</w:t>
        </w:r>
      </w:hyperlink>
    </w:p>
    <w:p w:rsidR="00B356B7" w:rsidRPr="00DC7D48" w:rsidRDefault="00B356B7" w:rsidP="00A571C3">
      <w:pPr>
        <w:pStyle w:val="NormalWeb"/>
        <w:spacing w:before="0" w:beforeAutospacing="0" w:after="0" w:afterAutospacing="0" w:line="480" w:lineRule="auto"/>
        <w:ind w:left="720" w:hanging="720"/>
        <w:rPr>
          <w:rStyle w:val="url"/>
        </w:rPr>
      </w:pPr>
      <w:r w:rsidRPr="00DC7D48">
        <w:t xml:space="preserve">Kim, H. A., </w:t>
      </w:r>
      <w:proofErr w:type="spellStart"/>
      <w:r w:rsidRPr="00DC7D48">
        <w:t>Rhim</w:t>
      </w:r>
      <w:proofErr w:type="spellEnd"/>
      <w:r w:rsidRPr="00DC7D48">
        <w:t xml:space="preserve">, T., &amp; Lee, M. (2011). Regulatory systems for hypoxia-inducible gene expression in ischemic heart disease gene therapy. </w:t>
      </w:r>
      <w:r w:rsidRPr="00DC7D48">
        <w:rPr>
          <w:i/>
          <w:iCs/>
        </w:rPr>
        <w:t>Advanced Drug Delivery Reviews</w:t>
      </w:r>
      <w:r w:rsidRPr="00DC7D48">
        <w:t xml:space="preserve">, </w:t>
      </w:r>
      <w:r w:rsidRPr="00DC7D48">
        <w:rPr>
          <w:i/>
          <w:iCs/>
        </w:rPr>
        <w:t>63</w:t>
      </w:r>
      <w:r w:rsidRPr="00DC7D48">
        <w:t xml:space="preserve">(8), 678–687. </w:t>
      </w:r>
      <w:hyperlink r:id="rId12" w:history="1">
        <w:r w:rsidR="00302884" w:rsidRPr="00DC7D48">
          <w:rPr>
            <w:rStyle w:val="Hyperlink"/>
          </w:rPr>
          <w:t>https://doi.org/10.1016/j.addr.2011.01.003</w:t>
        </w:r>
      </w:hyperlink>
      <w:r w:rsidR="00302884" w:rsidRPr="00DC7D48">
        <w:t xml:space="preserve"> </w:t>
      </w:r>
    </w:p>
    <w:p w:rsidR="00291009" w:rsidRPr="00DC7D48" w:rsidRDefault="00291009" w:rsidP="00A571C3">
      <w:pPr>
        <w:pStyle w:val="NormalWeb"/>
        <w:spacing w:before="0" w:beforeAutospacing="0" w:after="0" w:afterAutospacing="0" w:line="480" w:lineRule="auto"/>
        <w:ind w:left="720" w:hanging="720"/>
        <w:rPr>
          <w:rStyle w:val="url"/>
        </w:rPr>
      </w:pPr>
      <w:r w:rsidRPr="00DC7D48">
        <w:lastRenderedPageBreak/>
        <w:t xml:space="preserve">Taylor, R. S., </w:t>
      </w:r>
      <w:proofErr w:type="spellStart"/>
      <w:r w:rsidRPr="00DC7D48">
        <w:t>Dalal</w:t>
      </w:r>
      <w:proofErr w:type="spellEnd"/>
      <w:r w:rsidRPr="00DC7D48">
        <w:t xml:space="preserve">, H. M., &amp; </w:t>
      </w:r>
      <w:proofErr w:type="spellStart"/>
      <w:r w:rsidRPr="00DC7D48">
        <w:t>McDonagh</w:t>
      </w:r>
      <w:proofErr w:type="spellEnd"/>
      <w:r w:rsidRPr="00DC7D48">
        <w:t xml:space="preserve">, S. T. J. (2021). The role of cardiac rehabilitation in improving cardiovascular outcomes. </w:t>
      </w:r>
      <w:r w:rsidRPr="00DC7D48">
        <w:rPr>
          <w:i/>
          <w:iCs/>
        </w:rPr>
        <w:t>Nature Reviews. Cardiology</w:t>
      </w:r>
      <w:r w:rsidRPr="00DC7D48">
        <w:t xml:space="preserve">, </w:t>
      </w:r>
      <w:r w:rsidRPr="00DC7D48">
        <w:rPr>
          <w:i/>
          <w:iCs/>
        </w:rPr>
        <w:t>19</w:t>
      </w:r>
      <w:r w:rsidRPr="00DC7D48">
        <w:t xml:space="preserve">(3), 180–194. </w:t>
      </w:r>
      <w:hyperlink r:id="rId13" w:history="1">
        <w:r w:rsidRPr="00DC7D48">
          <w:rPr>
            <w:rStyle w:val="Hyperlink"/>
          </w:rPr>
          <w:t>https://doi.org/10.1038/s41569-021-00611-7</w:t>
        </w:r>
      </w:hyperlink>
    </w:p>
    <w:p w:rsidR="00291009" w:rsidRPr="00DC7D48" w:rsidRDefault="00291009" w:rsidP="00A571C3">
      <w:pPr>
        <w:pStyle w:val="NormalWeb"/>
        <w:spacing w:before="0" w:beforeAutospacing="0" w:after="0" w:afterAutospacing="0" w:line="480" w:lineRule="auto"/>
        <w:ind w:left="720" w:hanging="720"/>
      </w:pPr>
    </w:p>
    <w:p w:rsidR="0097078D" w:rsidRPr="00DC7D48" w:rsidRDefault="0097078D" w:rsidP="00A571C3">
      <w:pPr>
        <w:pStyle w:val="NormalWeb"/>
        <w:spacing w:before="0" w:beforeAutospacing="0" w:after="0" w:afterAutospacing="0" w:line="480" w:lineRule="auto"/>
        <w:ind w:left="720" w:hanging="720"/>
      </w:pPr>
    </w:p>
    <w:p w:rsidR="0097078D" w:rsidRPr="00DC7D48" w:rsidRDefault="0097078D" w:rsidP="00A571C3">
      <w:pPr>
        <w:spacing w:after="0" w:line="480" w:lineRule="auto"/>
        <w:ind w:firstLine="0"/>
        <w:rPr>
          <w:rFonts w:ascii="Times New Roman" w:eastAsia="Times New Roman" w:hAnsi="Times New Roman" w:cs="Times New Roman"/>
          <w:sz w:val="24"/>
          <w:szCs w:val="24"/>
        </w:rPr>
      </w:pPr>
      <w:r w:rsidRPr="00DC7D48">
        <w:rPr>
          <w:rFonts w:ascii="Times New Roman" w:eastAsia="Times New Roman" w:hAnsi="Times New Roman" w:cs="Times New Roman"/>
          <w:sz w:val="24"/>
          <w:szCs w:val="24"/>
        </w:rPr>
        <w:br/>
      </w:r>
      <w:r w:rsidRPr="00DC7D48">
        <w:rPr>
          <w:rFonts w:ascii="Times New Roman" w:eastAsia="Times New Roman" w:hAnsi="Times New Roman" w:cs="Times New Roman"/>
          <w:sz w:val="24"/>
          <w:szCs w:val="24"/>
        </w:rPr>
        <w:br/>
      </w:r>
      <w:r w:rsidRPr="00DC7D48">
        <w:rPr>
          <w:rFonts w:ascii="Times New Roman" w:eastAsia="Times New Roman" w:hAnsi="Times New Roman" w:cs="Times New Roman"/>
          <w:sz w:val="24"/>
          <w:szCs w:val="24"/>
        </w:rPr>
        <w:br/>
      </w:r>
      <w:r w:rsidRPr="00DC7D48">
        <w:rPr>
          <w:rFonts w:ascii="Times New Roman" w:eastAsia="Times New Roman" w:hAnsi="Times New Roman" w:cs="Times New Roman"/>
          <w:sz w:val="24"/>
          <w:szCs w:val="24"/>
        </w:rPr>
        <w:br/>
      </w:r>
      <w:r w:rsidRPr="00DC7D48">
        <w:rPr>
          <w:rFonts w:ascii="Times New Roman" w:eastAsia="Times New Roman" w:hAnsi="Times New Roman" w:cs="Times New Roman"/>
          <w:sz w:val="24"/>
          <w:szCs w:val="24"/>
        </w:rPr>
        <w:br/>
      </w:r>
      <w:r w:rsidRPr="00DC7D48">
        <w:rPr>
          <w:rFonts w:ascii="Times New Roman" w:eastAsia="Times New Roman" w:hAnsi="Times New Roman" w:cs="Times New Roman"/>
          <w:sz w:val="24"/>
          <w:szCs w:val="24"/>
        </w:rPr>
        <w:br/>
      </w:r>
    </w:p>
    <w:p w:rsidR="0084052C" w:rsidRPr="00DC7D48" w:rsidRDefault="00A270D0" w:rsidP="00A571C3">
      <w:pPr>
        <w:spacing w:after="0" w:line="480" w:lineRule="auto"/>
        <w:ind w:firstLine="0"/>
        <w:rPr>
          <w:rFonts w:ascii="Times New Roman" w:hAnsi="Times New Roman" w:cs="Times New Roman"/>
          <w:sz w:val="24"/>
          <w:szCs w:val="24"/>
        </w:rPr>
      </w:pPr>
    </w:p>
    <w:sectPr w:rsidR="0084052C" w:rsidRPr="00DC7D48">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70D0" w:rsidRDefault="00A270D0" w:rsidP="00A571C3">
      <w:pPr>
        <w:spacing w:after="0" w:line="240" w:lineRule="auto"/>
      </w:pPr>
      <w:r>
        <w:separator/>
      </w:r>
    </w:p>
  </w:endnote>
  <w:endnote w:type="continuationSeparator" w:id="0">
    <w:p w:rsidR="00A270D0" w:rsidRDefault="00A270D0" w:rsidP="00A57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70D0" w:rsidRDefault="00A270D0" w:rsidP="00A571C3">
      <w:pPr>
        <w:spacing w:after="0" w:line="240" w:lineRule="auto"/>
      </w:pPr>
      <w:r>
        <w:separator/>
      </w:r>
    </w:p>
  </w:footnote>
  <w:footnote w:type="continuationSeparator" w:id="0">
    <w:p w:rsidR="00A270D0" w:rsidRDefault="00A270D0" w:rsidP="00A57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1C3" w:rsidRDefault="00A571C3" w:rsidP="00A571C3">
    <w:pPr>
      <w:pStyle w:val="Header"/>
      <w:ind w:firstLine="0"/>
    </w:pPr>
    <w:r>
      <w:t>Coronary Artery Disease-Case Study</w:t>
    </w:r>
    <w:r>
      <w:tab/>
    </w:r>
    <w:r>
      <w:tab/>
    </w:r>
    <w:sdt>
      <w:sdtPr>
        <w:id w:val="163898509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372526">
          <w:rPr>
            <w:noProof/>
          </w:rPr>
          <w:t>1</w:t>
        </w:r>
        <w:r>
          <w:rPr>
            <w:noProof/>
          </w:rPr>
          <w:fldChar w:fldCharType="end"/>
        </w:r>
      </w:sdtContent>
    </w:sdt>
  </w:p>
  <w:p w:rsidR="00A571C3" w:rsidRDefault="00A571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78D"/>
    <w:rsid w:val="0006092B"/>
    <w:rsid w:val="001E33D2"/>
    <w:rsid w:val="00291009"/>
    <w:rsid w:val="00302884"/>
    <w:rsid w:val="003265CF"/>
    <w:rsid w:val="00372526"/>
    <w:rsid w:val="004D6717"/>
    <w:rsid w:val="00541008"/>
    <w:rsid w:val="00743328"/>
    <w:rsid w:val="0097078D"/>
    <w:rsid w:val="009B0565"/>
    <w:rsid w:val="009E187B"/>
    <w:rsid w:val="00A270D0"/>
    <w:rsid w:val="00A571C3"/>
    <w:rsid w:val="00B356B7"/>
    <w:rsid w:val="00BA5581"/>
    <w:rsid w:val="00BE68DA"/>
    <w:rsid w:val="00BF1DE4"/>
    <w:rsid w:val="00C0797F"/>
    <w:rsid w:val="00C6455D"/>
    <w:rsid w:val="00DC7D48"/>
    <w:rsid w:val="00DD5134"/>
    <w:rsid w:val="00E860DB"/>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A10D2E-7EE7-4EF6-B8B8-62AFF3BBC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7078D"/>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97078D"/>
  </w:style>
  <w:style w:type="character" w:styleId="Hyperlink">
    <w:name w:val="Hyperlink"/>
    <w:basedOn w:val="DefaultParagraphFont"/>
    <w:uiPriority w:val="99"/>
    <w:unhideWhenUsed/>
    <w:rsid w:val="0097078D"/>
    <w:rPr>
      <w:color w:val="0563C1" w:themeColor="hyperlink"/>
      <w:u w:val="single"/>
    </w:rPr>
  </w:style>
  <w:style w:type="character" w:styleId="Strong">
    <w:name w:val="Strong"/>
    <w:basedOn w:val="DefaultParagraphFont"/>
    <w:uiPriority w:val="22"/>
    <w:qFormat/>
    <w:rsid w:val="00B356B7"/>
    <w:rPr>
      <w:b/>
      <w:bCs/>
    </w:rPr>
  </w:style>
  <w:style w:type="paragraph" w:styleId="Header">
    <w:name w:val="header"/>
    <w:basedOn w:val="Normal"/>
    <w:link w:val="HeaderChar"/>
    <w:uiPriority w:val="99"/>
    <w:unhideWhenUsed/>
    <w:rsid w:val="00A571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71C3"/>
  </w:style>
  <w:style w:type="paragraph" w:styleId="Footer">
    <w:name w:val="footer"/>
    <w:basedOn w:val="Normal"/>
    <w:link w:val="FooterChar"/>
    <w:uiPriority w:val="99"/>
    <w:unhideWhenUsed/>
    <w:rsid w:val="00A571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7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684268">
      <w:bodyDiv w:val="1"/>
      <w:marLeft w:val="0"/>
      <w:marRight w:val="0"/>
      <w:marTop w:val="0"/>
      <w:marBottom w:val="0"/>
      <w:divBdr>
        <w:top w:val="none" w:sz="0" w:space="0" w:color="auto"/>
        <w:left w:val="none" w:sz="0" w:space="0" w:color="auto"/>
        <w:bottom w:val="none" w:sz="0" w:space="0" w:color="auto"/>
        <w:right w:val="none" w:sz="0" w:space="0" w:color="auto"/>
      </w:divBdr>
      <w:divsChild>
        <w:div w:id="873494843">
          <w:marLeft w:val="-720"/>
          <w:marRight w:val="0"/>
          <w:marTop w:val="0"/>
          <w:marBottom w:val="0"/>
          <w:divBdr>
            <w:top w:val="none" w:sz="0" w:space="0" w:color="auto"/>
            <w:left w:val="none" w:sz="0" w:space="0" w:color="auto"/>
            <w:bottom w:val="none" w:sz="0" w:space="0" w:color="auto"/>
            <w:right w:val="none" w:sz="0" w:space="0" w:color="auto"/>
          </w:divBdr>
        </w:div>
      </w:divsChild>
    </w:div>
    <w:div w:id="201599303">
      <w:bodyDiv w:val="1"/>
      <w:marLeft w:val="0"/>
      <w:marRight w:val="0"/>
      <w:marTop w:val="0"/>
      <w:marBottom w:val="0"/>
      <w:divBdr>
        <w:top w:val="none" w:sz="0" w:space="0" w:color="auto"/>
        <w:left w:val="none" w:sz="0" w:space="0" w:color="auto"/>
        <w:bottom w:val="none" w:sz="0" w:space="0" w:color="auto"/>
        <w:right w:val="none" w:sz="0" w:space="0" w:color="auto"/>
      </w:divBdr>
    </w:div>
    <w:div w:id="224924276">
      <w:bodyDiv w:val="1"/>
      <w:marLeft w:val="0"/>
      <w:marRight w:val="0"/>
      <w:marTop w:val="0"/>
      <w:marBottom w:val="0"/>
      <w:divBdr>
        <w:top w:val="none" w:sz="0" w:space="0" w:color="auto"/>
        <w:left w:val="none" w:sz="0" w:space="0" w:color="auto"/>
        <w:bottom w:val="none" w:sz="0" w:space="0" w:color="auto"/>
        <w:right w:val="none" w:sz="0" w:space="0" w:color="auto"/>
      </w:divBdr>
    </w:div>
    <w:div w:id="325784011">
      <w:bodyDiv w:val="1"/>
      <w:marLeft w:val="0"/>
      <w:marRight w:val="0"/>
      <w:marTop w:val="0"/>
      <w:marBottom w:val="0"/>
      <w:divBdr>
        <w:top w:val="none" w:sz="0" w:space="0" w:color="auto"/>
        <w:left w:val="none" w:sz="0" w:space="0" w:color="auto"/>
        <w:bottom w:val="none" w:sz="0" w:space="0" w:color="auto"/>
        <w:right w:val="none" w:sz="0" w:space="0" w:color="auto"/>
      </w:divBdr>
    </w:div>
    <w:div w:id="631597146">
      <w:bodyDiv w:val="1"/>
      <w:marLeft w:val="0"/>
      <w:marRight w:val="0"/>
      <w:marTop w:val="0"/>
      <w:marBottom w:val="0"/>
      <w:divBdr>
        <w:top w:val="none" w:sz="0" w:space="0" w:color="auto"/>
        <w:left w:val="none" w:sz="0" w:space="0" w:color="auto"/>
        <w:bottom w:val="none" w:sz="0" w:space="0" w:color="auto"/>
        <w:right w:val="none" w:sz="0" w:space="0" w:color="auto"/>
      </w:divBdr>
    </w:div>
    <w:div w:id="851258920">
      <w:bodyDiv w:val="1"/>
      <w:marLeft w:val="0"/>
      <w:marRight w:val="0"/>
      <w:marTop w:val="0"/>
      <w:marBottom w:val="0"/>
      <w:divBdr>
        <w:top w:val="none" w:sz="0" w:space="0" w:color="auto"/>
        <w:left w:val="none" w:sz="0" w:space="0" w:color="auto"/>
        <w:bottom w:val="none" w:sz="0" w:space="0" w:color="auto"/>
        <w:right w:val="none" w:sz="0" w:space="0" w:color="auto"/>
      </w:divBdr>
    </w:div>
    <w:div w:id="1114406012">
      <w:bodyDiv w:val="1"/>
      <w:marLeft w:val="0"/>
      <w:marRight w:val="0"/>
      <w:marTop w:val="0"/>
      <w:marBottom w:val="0"/>
      <w:divBdr>
        <w:top w:val="none" w:sz="0" w:space="0" w:color="auto"/>
        <w:left w:val="none" w:sz="0" w:space="0" w:color="auto"/>
        <w:bottom w:val="none" w:sz="0" w:space="0" w:color="auto"/>
        <w:right w:val="none" w:sz="0" w:space="0" w:color="auto"/>
      </w:divBdr>
    </w:div>
    <w:div w:id="1149983346">
      <w:bodyDiv w:val="1"/>
      <w:marLeft w:val="0"/>
      <w:marRight w:val="0"/>
      <w:marTop w:val="0"/>
      <w:marBottom w:val="0"/>
      <w:divBdr>
        <w:top w:val="none" w:sz="0" w:space="0" w:color="auto"/>
        <w:left w:val="none" w:sz="0" w:space="0" w:color="auto"/>
        <w:bottom w:val="none" w:sz="0" w:space="0" w:color="auto"/>
        <w:right w:val="none" w:sz="0" w:space="0" w:color="auto"/>
      </w:divBdr>
      <w:divsChild>
        <w:div w:id="1162233209">
          <w:marLeft w:val="-720"/>
          <w:marRight w:val="0"/>
          <w:marTop w:val="0"/>
          <w:marBottom w:val="0"/>
          <w:divBdr>
            <w:top w:val="none" w:sz="0" w:space="0" w:color="auto"/>
            <w:left w:val="none" w:sz="0" w:space="0" w:color="auto"/>
            <w:bottom w:val="none" w:sz="0" w:space="0" w:color="auto"/>
            <w:right w:val="none" w:sz="0" w:space="0" w:color="auto"/>
          </w:divBdr>
        </w:div>
      </w:divsChild>
    </w:div>
    <w:div w:id="1395810023">
      <w:bodyDiv w:val="1"/>
      <w:marLeft w:val="0"/>
      <w:marRight w:val="0"/>
      <w:marTop w:val="0"/>
      <w:marBottom w:val="0"/>
      <w:divBdr>
        <w:top w:val="none" w:sz="0" w:space="0" w:color="auto"/>
        <w:left w:val="none" w:sz="0" w:space="0" w:color="auto"/>
        <w:bottom w:val="none" w:sz="0" w:space="0" w:color="auto"/>
        <w:right w:val="none" w:sz="0" w:space="0" w:color="auto"/>
      </w:divBdr>
    </w:div>
    <w:div w:id="1417828482">
      <w:bodyDiv w:val="1"/>
      <w:marLeft w:val="0"/>
      <w:marRight w:val="0"/>
      <w:marTop w:val="0"/>
      <w:marBottom w:val="0"/>
      <w:divBdr>
        <w:top w:val="none" w:sz="0" w:space="0" w:color="auto"/>
        <w:left w:val="none" w:sz="0" w:space="0" w:color="auto"/>
        <w:bottom w:val="none" w:sz="0" w:space="0" w:color="auto"/>
        <w:right w:val="none" w:sz="0" w:space="0" w:color="auto"/>
      </w:divBdr>
      <w:divsChild>
        <w:div w:id="193158613">
          <w:marLeft w:val="-720"/>
          <w:marRight w:val="0"/>
          <w:marTop w:val="0"/>
          <w:marBottom w:val="0"/>
          <w:divBdr>
            <w:top w:val="none" w:sz="0" w:space="0" w:color="auto"/>
            <w:left w:val="none" w:sz="0" w:space="0" w:color="auto"/>
            <w:bottom w:val="none" w:sz="0" w:space="0" w:color="auto"/>
            <w:right w:val="none" w:sz="0" w:space="0" w:color="auto"/>
          </w:divBdr>
        </w:div>
      </w:divsChild>
    </w:div>
    <w:div w:id="1463695303">
      <w:bodyDiv w:val="1"/>
      <w:marLeft w:val="0"/>
      <w:marRight w:val="0"/>
      <w:marTop w:val="0"/>
      <w:marBottom w:val="0"/>
      <w:divBdr>
        <w:top w:val="none" w:sz="0" w:space="0" w:color="auto"/>
        <w:left w:val="none" w:sz="0" w:space="0" w:color="auto"/>
        <w:bottom w:val="none" w:sz="0" w:space="0" w:color="auto"/>
        <w:right w:val="none" w:sz="0" w:space="0" w:color="auto"/>
      </w:divBdr>
    </w:div>
    <w:div w:id="1658923753">
      <w:bodyDiv w:val="1"/>
      <w:marLeft w:val="0"/>
      <w:marRight w:val="0"/>
      <w:marTop w:val="0"/>
      <w:marBottom w:val="0"/>
      <w:divBdr>
        <w:top w:val="none" w:sz="0" w:space="0" w:color="auto"/>
        <w:left w:val="none" w:sz="0" w:space="0" w:color="auto"/>
        <w:bottom w:val="none" w:sz="0" w:space="0" w:color="auto"/>
        <w:right w:val="none" w:sz="0" w:space="0" w:color="auto"/>
      </w:divBdr>
      <w:divsChild>
        <w:div w:id="1914850635">
          <w:marLeft w:val="-720"/>
          <w:marRight w:val="0"/>
          <w:marTop w:val="0"/>
          <w:marBottom w:val="0"/>
          <w:divBdr>
            <w:top w:val="none" w:sz="0" w:space="0" w:color="auto"/>
            <w:left w:val="none" w:sz="0" w:space="0" w:color="auto"/>
            <w:bottom w:val="none" w:sz="0" w:space="0" w:color="auto"/>
            <w:right w:val="none" w:sz="0" w:space="0" w:color="auto"/>
          </w:divBdr>
        </w:div>
      </w:divsChild>
    </w:div>
    <w:div w:id="1686591120">
      <w:bodyDiv w:val="1"/>
      <w:marLeft w:val="0"/>
      <w:marRight w:val="0"/>
      <w:marTop w:val="0"/>
      <w:marBottom w:val="0"/>
      <w:divBdr>
        <w:top w:val="none" w:sz="0" w:space="0" w:color="auto"/>
        <w:left w:val="none" w:sz="0" w:space="0" w:color="auto"/>
        <w:bottom w:val="none" w:sz="0" w:space="0" w:color="auto"/>
        <w:right w:val="none" w:sz="0" w:space="0" w:color="auto"/>
      </w:divBdr>
      <w:divsChild>
        <w:div w:id="1555694745">
          <w:marLeft w:val="-720"/>
          <w:marRight w:val="0"/>
          <w:marTop w:val="0"/>
          <w:marBottom w:val="0"/>
          <w:divBdr>
            <w:top w:val="none" w:sz="0" w:space="0" w:color="auto"/>
            <w:left w:val="none" w:sz="0" w:space="0" w:color="auto"/>
            <w:bottom w:val="none" w:sz="0" w:space="0" w:color="auto"/>
            <w:right w:val="none" w:sz="0" w:space="0" w:color="auto"/>
          </w:divBdr>
        </w:div>
      </w:divsChild>
    </w:div>
    <w:div w:id="1764454231">
      <w:bodyDiv w:val="1"/>
      <w:marLeft w:val="0"/>
      <w:marRight w:val="0"/>
      <w:marTop w:val="0"/>
      <w:marBottom w:val="0"/>
      <w:divBdr>
        <w:top w:val="none" w:sz="0" w:space="0" w:color="auto"/>
        <w:left w:val="none" w:sz="0" w:space="0" w:color="auto"/>
        <w:bottom w:val="none" w:sz="0" w:space="0" w:color="auto"/>
        <w:right w:val="none" w:sz="0" w:space="0" w:color="auto"/>
      </w:divBdr>
      <w:divsChild>
        <w:div w:id="644893701">
          <w:marLeft w:val="-720"/>
          <w:marRight w:val="0"/>
          <w:marTop w:val="0"/>
          <w:marBottom w:val="0"/>
          <w:divBdr>
            <w:top w:val="none" w:sz="0" w:space="0" w:color="auto"/>
            <w:left w:val="none" w:sz="0" w:space="0" w:color="auto"/>
            <w:bottom w:val="none" w:sz="0" w:space="0" w:color="auto"/>
            <w:right w:val="none" w:sz="0" w:space="0" w:color="auto"/>
          </w:divBdr>
        </w:div>
      </w:divsChild>
    </w:div>
    <w:div w:id="1876503057">
      <w:bodyDiv w:val="1"/>
      <w:marLeft w:val="0"/>
      <w:marRight w:val="0"/>
      <w:marTop w:val="0"/>
      <w:marBottom w:val="0"/>
      <w:divBdr>
        <w:top w:val="none" w:sz="0" w:space="0" w:color="auto"/>
        <w:left w:val="none" w:sz="0" w:space="0" w:color="auto"/>
        <w:bottom w:val="none" w:sz="0" w:space="0" w:color="auto"/>
        <w:right w:val="none" w:sz="0" w:space="0" w:color="auto"/>
      </w:divBdr>
    </w:div>
    <w:div w:id="1931159925">
      <w:bodyDiv w:val="1"/>
      <w:marLeft w:val="0"/>
      <w:marRight w:val="0"/>
      <w:marTop w:val="0"/>
      <w:marBottom w:val="0"/>
      <w:divBdr>
        <w:top w:val="none" w:sz="0" w:space="0" w:color="auto"/>
        <w:left w:val="none" w:sz="0" w:space="0" w:color="auto"/>
        <w:bottom w:val="none" w:sz="0" w:space="0" w:color="auto"/>
        <w:right w:val="none" w:sz="0" w:space="0" w:color="auto"/>
      </w:divBdr>
      <w:divsChild>
        <w:div w:id="1182401135">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2/14651858.cd001800.pub4" TargetMode="External"/><Relationship Id="rId13" Type="http://schemas.openxmlformats.org/officeDocument/2006/relationships/hyperlink" Target="https://doi.org/10.1038/s41569-021-00611-7" TargetMode="External"/><Relationship Id="rId3" Type="http://schemas.openxmlformats.org/officeDocument/2006/relationships/webSettings" Target="webSettings.xml"/><Relationship Id="rId7" Type="http://schemas.openxmlformats.org/officeDocument/2006/relationships/hyperlink" Target="https://doi.org/10.2147/vhrm.s379874" TargetMode="External"/><Relationship Id="rId12" Type="http://schemas.openxmlformats.org/officeDocument/2006/relationships/hyperlink" Target="https://doi.org/10.1016/j.addr.2011.01.003"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oi.org/https://ijohp.journals.pnu.ac.ir/article_7525_8e91b8fab9de1fe4d73a607231b9d739.pdf" TargetMode="External"/><Relationship Id="rId11" Type="http://schemas.openxmlformats.org/officeDocument/2006/relationships/hyperlink" Target="https://doi.org/10.3390/ijms23063346"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doi.org/10.1016/j.acvd.2011.08.001" TargetMode="External"/><Relationship Id="rId4" Type="http://schemas.openxmlformats.org/officeDocument/2006/relationships/footnotes" Target="footnotes.xml"/><Relationship Id="rId9" Type="http://schemas.openxmlformats.org/officeDocument/2006/relationships/hyperlink" Target="https://doi.org/10.1016/b978-0-12-805371-3.00008-x"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Pages>
  <Words>1243</Words>
  <Characters>7088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10</cp:revision>
  <dcterms:created xsi:type="dcterms:W3CDTF">2024-07-21T06:42:00Z</dcterms:created>
  <dcterms:modified xsi:type="dcterms:W3CDTF">2024-07-21T08:15:00Z</dcterms:modified>
</cp:coreProperties>
</file>