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F70A7" w:rsidRDefault="002F70A7" w:rsidP="00580234">
      <w:pPr>
        <w:spacing w:after="0" w:line="480" w:lineRule="auto"/>
        <w:ind w:firstLine="0"/>
        <w:jc w:val="center"/>
        <w:rPr>
          <w:rFonts w:ascii="Times New Roman" w:eastAsia="Times New Roman" w:hAnsi="Times New Roman" w:cs="Times New Roman"/>
          <w:b/>
          <w:sz w:val="24"/>
          <w:szCs w:val="24"/>
        </w:rPr>
      </w:pPr>
    </w:p>
    <w:p w:rsidR="002F70A7" w:rsidRDefault="002F70A7" w:rsidP="00580234">
      <w:pPr>
        <w:spacing w:after="0" w:line="480" w:lineRule="auto"/>
        <w:ind w:firstLine="0"/>
        <w:jc w:val="center"/>
        <w:rPr>
          <w:rFonts w:ascii="Times New Roman" w:eastAsia="Times New Roman" w:hAnsi="Times New Roman" w:cs="Times New Roman"/>
          <w:b/>
          <w:sz w:val="24"/>
          <w:szCs w:val="24"/>
        </w:rPr>
      </w:pPr>
    </w:p>
    <w:p w:rsidR="002F70A7" w:rsidRDefault="002F70A7" w:rsidP="00580234">
      <w:pPr>
        <w:spacing w:after="0" w:line="480" w:lineRule="auto"/>
        <w:ind w:firstLine="0"/>
        <w:jc w:val="center"/>
        <w:rPr>
          <w:rFonts w:ascii="Times New Roman" w:eastAsia="Times New Roman" w:hAnsi="Times New Roman" w:cs="Times New Roman"/>
          <w:b/>
          <w:sz w:val="24"/>
          <w:szCs w:val="24"/>
        </w:rPr>
      </w:pPr>
    </w:p>
    <w:p w:rsidR="002F70A7" w:rsidRDefault="002F70A7" w:rsidP="00580234">
      <w:pPr>
        <w:spacing w:after="0" w:line="480" w:lineRule="auto"/>
        <w:ind w:firstLine="0"/>
        <w:jc w:val="center"/>
        <w:rPr>
          <w:rFonts w:ascii="Times New Roman" w:eastAsia="Times New Roman" w:hAnsi="Times New Roman" w:cs="Times New Roman"/>
          <w:b/>
          <w:sz w:val="24"/>
          <w:szCs w:val="24"/>
        </w:rPr>
      </w:pPr>
    </w:p>
    <w:p w:rsidR="002F70A7" w:rsidRDefault="002F70A7" w:rsidP="00580234">
      <w:pPr>
        <w:spacing w:after="0" w:line="480" w:lineRule="auto"/>
        <w:ind w:firstLine="0"/>
        <w:jc w:val="center"/>
        <w:rPr>
          <w:rFonts w:ascii="Times New Roman" w:eastAsia="Times New Roman" w:hAnsi="Times New Roman" w:cs="Times New Roman"/>
          <w:b/>
          <w:sz w:val="24"/>
          <w:szCs w:val="24"/>
        </w:rPr>
      </w:pPr>
    </w:p>
    <w:p w:rsidR="002F70A7" w:rsidRDefault="002F70A7" w:rsidP="00580234">
      <w:pPr>
        <w:spacing w:after="0" w:line="480" w:lineRule="auto"/>
        <w:ind w:firstLine="0"/>
        <w:jc w:val="center"/>
        <w:rPr>
          <w:rFonts w:ascii="Times New Roman" w:eastAsia="Times New Roman" w:hAnsi="Times New Roman" w:cs="Times New Roman"/>
          <w:b/>
          <w:sz w:val="24"/>
          <w:szCs w:val="24"/>
        </w:rPr>
      </w:pPr>
    </w:p>
    <w:p w:rsidR="002F70A7" w:rsidRDefault="002F70A7" w:rsidP="00580234">
      <w:pPr>
        <w:spacing w:after="0" w:line="480" w:lineRule="auto"/>
        <w:ind w:firstLine="0"/>
        <w:jc w:val="center"/>
        <w:rPr>
          <w:rFonts w:ascii="Times New Roman" w:eastAsia="Times New Roman" w:hAnsi="Times New Roman" w:cs="Times New Roman"/>
          <w:b/>
          <w:sz w:val="24"/>
          <w:szCs w:val="24"/>
        </w:rPr>
      </w:pPr>
    </w:p>
    <w:p w:rsidR="002F70A7" w:rsidRDefault="002F70A7" w:rsidP="00580234">
      <w:pPr>
        <w:spacing w:after="0" w:line="480" w:lineRule="auto"/>
        <w:ind w:firstLine="0"/>
        <w:jc w:val="center"/>
        <w:rPr>
          <w:rFonts w:ascii="Times New Roman" w:eastAsia="Times New Roman" w:hAnsi="Times New Roman" w:cs="Times New Roman"/>
          <w:b/>
          <w:sz w:val="24"/>
          <w:szCs w:val="24"/>
        </w:rPr>
      </w:pPr>
    </w:p>
    <w:p w:rsidR="002F70A7" w:rsidRDefault="002F70A7" w:rsidP="00580234">
      <w:pPr>
        <w:spacing w:after="0" w:line="480" w:lineRule="auto"/>
        <w:ind w:firstLine="0"/>
        <w:jc w:val="center"/>
        <w:rPr>
          <w:rFonts w:ascii="Times New Roman" w:eastAsia="Times New Roman" w:hAnsi="Times New Roman" w:cs="Times New Roman"/>
          <w:b/>
          <w:sz w:val="24"/>
          <w:szCs w:val="24"/>
        </w:rPr>
      </w:pPr>
    </w:p>
    <w:p w:rsidR="002F70A7" w:rsidRPr="00580234" w:rsidRDefault="002F70A7" w:rsidP="002F70A7">
      <w:pPr>
        <w:spacing w:after="0" w:line="480" w:lineRule="auto"/>
        <w:ind w:firstLine="0"/>
        <w:jc w:val="center"/>
        <w:rPr>
          <w:rFonts w:ascii="Times New Roman" w:eastAsia="Times New Roman" w:hAnsi="Times New Roman" w:cs="Times New Roman"/>
          <w:b/>
          <w:sz w:val="24"/>
          <w:szCs w:val="24"/>
        </w:rPr>
      </w:pPr>
      <w:r w:rsidRPr="001110B8">
        <w:rPr>
          <w:rFonts w:ascii="Times New Roman" w:eastAsia="Times New Roman" w:hAnsi="Times New Roman" w:cs="Times New Roman"/>
          <w:b/>
          <w:sz w:val="24"/>
          <w:szCs w:val="24"/>
        </w:rPr>
        <w:t>Home Depot's Supply Chain</w:t>
      </w:r>
      <w:r w:rsidRPr="00580234">
        <w:rPr>
          <w:rFonts w:ascii="Times New Roman" w:eastAsia="Times New Roman" w:hAnsi="Times New Roman" w:cs="Times New Roman"/>
          <w:b/>
          <w:sz w:val="24"/>
          <w:szCs w:val="24"/>
        </w:rPr>
        <w:t xml:space="preserve"> Transformation: A Case Study</w:t>
      </w:r>
    </w:p>
    <w:p w:rsidR="002F70A7" w:rsidRDefault="002F70A7" w:rsidP="00580234">
      <w:pPr>
        <w:spacing w:after="0" w:line="480" w:lineRule="auto"/>
        <w:ind w:firstLine="0"/>
        <w:jc w:val="center"/>
        <w:rPr>
          <w:rFonts w:ascii="Times New Roman" w:eastAsia="Times New Roman" w:hAnsi="Times New Roman" w:cs="Times New Roman"/>
          <w:b/>
          <w:sz w:val="24"/>
          <w:szCs w:val="24"/>
        </w:rPr>
      </w:pPr>
    </w:p>
    <w:p w:rsidR="002F70A7" w:rsidRDefault="002F70A7" w:rsidP="00580234">
      <w:pPr>
        <w:spacing w:after="0" w:line="480" w:lineRule="auto"/>
        <w:ind w:firstLine="0"/>
        <w:jc w:val="center"/>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Your</w:t>
      </w:r>
      <w:proofErr w:type="gramEnd"/>
      <w:r>
        <w:rPr>
          <w:rFonts w:ascii="Times New Roman" w:eastAsia="Times New Roman" w:hAnsi="Times New Roman" w:cs="Times New Roman"/>
          <w:sz w:val="24"/>
          <w:szCs w:val="24"/>
        </w:rPr>
        <w:t xml:space="preserve"> Name</w:t>
      </w:r>
    </w:p>
    <w:p w:rsidR="002F70A7" w:rsidRDefault="002F70A7" w:rsidP="00580234">
      <w:pPr>
        <w:spacing w:after="0" w:line="480" w:lineRule="auto"/>
        <w:ind w:firstLine="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Department, University or College Name</w:t>
      </w:r>
    </w:p>
    <w:p w:rsidR="002F70A7" w:rsidRDefault="002F70A7" w:rsidP="00580234">
      <w:pPr>
        <w:spacing w:after="0" w:line="480" w:lineRule="auto"/>
        <w:ind w:firstLine="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Course Code: Course Title</w:t>
      </w:r>
    </w:p>
    <w:p w:rsidR="002F70A7" w:rsidRDefault="002F70A7" w:rsidP="00580234">
      <w:pPr>
        <w:spacing w:after="0" w:line="480" w:lineRule="auto"/>
        <w:ind w:firstLine="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Instructor Name</w:t>
      </w:r>
    </w:p>
    <w:p w:rsidR="002F70A7" w:rsidRPr="002F70A7" w:rsidRDefault="002F70A7" w:rsidP="002F70A7">
      <w:pPr>
        <w:spacing w:after="0" w:line="480" w:lineRule="auto"/>
        <w:ind w:firstLine="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Due Date</w:t>
      </w:r>
      <w:r>
        <w:rPr>
          <w:rFonts w:ascii="Times New Roman" w:eastAsia="Times New Roman" w:hAnsi="Times New Roman" w:cs="Times New Roman"/>
          <w:sz w:val="24"/>
          <w:szCs w:val="24"/>
        </w:rPr>
        <w:br w:type="page"/>
      </w:r>
    </w:p>
    <w:p w:rsidR="001110B8" w:rsidRPr="00580234" w:rsidRDefault="001110B8" w:rsidP="00580234">
      <w:pPr>
        <w:spacing w:after="0" w:line="480" w:lineRule="auto"/>
        <w:ind w:firstLine="0"/>
        <w:jc w:val="center"/>
        <w:rPr>
          <w:rFonts w:ascii="Times New Roman" w:eastAsia="Times New Roman" w:hAnsi="Times New Roman" w:cs="Times New Roman"/>
          <w:b/>
          <w:sz w:val="24"/>
          <w:szCs w:val="24"/>
        </w:rPr>
      </w:pPr>
      <w:r w:rsidRPr="001110B8">
        <w:rPr>
          <w:rFonts w:ascii="Times New Roman" w:eastAsia="Times New Roman" w:hAnsi="Times New Roman" w:cs="Times New Roman"/>
          <w:b/>
          <w:sz w:val="24"/>
          <w:szCs w:val="24"/>
        </w:rPr>
        <w:lastRenderedPageBreak/>
        <w:t>Home Depot's Supply Chain</w:t>
      </w:r>
      <w:r w:rsidRPr="00580234">
        <w:rPr>
          <w:rFonts w:ascii="Times New Roman" w:eastAsia="Times New Roman" w:hAnsi="Times New Roman" w:cs="Times New Roman"/>
          <w:b/>
          <w:sz w:val="24"/>
          <w:szCs w:val="24"/>
        </w:rPr>
        <w:t xml:space="preserve"> Transformation: A Case Study</w:t>
      </w:r>
    </w:p>
    <w:p w:rsidR="001110B8" w:rsidRPr="00580234" w:rsidRDefault="001110B8" w:rsidP="00580234">
      <w:pPr>
        <w:spacing w:after="0" w:line="480" w:lineRule="auto"/>
        <w:rPr>
          <w:rFonts w:ascii="Times New Roman" w:eastAsia="Times New Roman" w:hAnsi="Times New Roman" w:cs="Times New Roman"/>
          <w:sz w:val="24"/>
          <w:szCs w:val="24"/>
        </w:rPr>
      </w:pPr>
      <w:r w:rsidRPr="001110B8">
        <w:rPr>
          <w:rFonts w:ascii="Times New Roman" w:eastAsia="Times New Roman" w:hAnsi="Times New Roman" w:cs="Times New Roman"/>
          <w:sz w:val="24"/>
          <w:szCs w:val="24"/>
        </w:rPr>
        <w:t>In order to strategically respond to market demands and changing retail dynamics, Home Depot has transformed its supply chain. When Home Depot first started out, they used a distribution network that was store-centric. This meant that products were sent straight from suppliers to shops, which resulted in inefficiencies including high transportation costs and instances of out-of-stock. Centralized inventory management, improved economies of scale, and reduced logistics costs were among the many strategic and</w:t>
      </w:r>
      <w:r w:rsidRPr="00580234">
        <w:rPr>
          <w:rFonts w:ascii="Times New Roman" w:eastAsia="Times New Roman" w:hAnsi="Times New Roman" w:cs="Times New Roman"/>
          <w:sz w:val="24"/>
          <w:szCs w:val="24"/>
        </w:rPr>
        <w:t xml:space="preserve"> operational advantages that </w:t>
      </w:r>
      <w:r w:rsidRPr="001110B8">
        <w:rPr>
          <w:rFonts w:ascii="Times New Roman" w:eastAsia="Times New Roman" w:hAnsi="Times New Roman" w:cs="Times New Roman"/>
          <w:sz w:val="24"/>
          <w:szCs w:val="24"/>
        </w:rPr>
        <w:t>R</w:t>
      </w:r>
      <w:r w:rsidRPr="00580234">
        <w:rPr>
          <w:rFonts w:ascii="Times New Roman" w:eastAsia="Times New Roman" w:hAnsi="Times New Roman" w:cs="Times New Roman"/>
          <w:sz w:val="24"/>
          <w:szCs w:val="24"/>
        </w:rPr>
        <w:t>apid Deployment Centers (RDCs)</w:t>
      </w:r>
      <w:r w:rsidRPr="001110B8">
        <w:rPr>
          <w:rFonts w:ascii="Times New Roman" w:eastAsia="Times New Roman" w:hAnsi="Times New Roman" w:cs="Times New Roman"/>
          <w:sz w:val="24"/>
          <w:szCs w:val="24"/>
        </w:rPr>
        <w:t xml:space="preserve"> introduced between 2007 and 2013 brought about. Thanks to RDCs, inventory management, replenishment, and supplier collabor</w:t>
      </w:r>
      <w:r w:rsidRPr="00580234">
        <w:rPr>
          <w:rFonts w:ascii="Times New Roman" w:eastAsia="Times New Roman" w:hAnsi="Times New Roman" w:cs="Times New Roman"/>
          <w:sz w:val="24"/>
          <w:szCs w:val="24"/>
        </w:rPr>
        <w:t>ation were all streamlined.</w:t>
      </w:r>
    </w:p>
    <w:p w:rsidR="001110B8" w:rsidRPr="00580234" w:rsidRDefault="001110B8" w:rsidP="00580234">
      <w:pPr>
        <w:spacing w:after="0" w:line="480" w:lineRule="auto"/>
        <w:rPr>
          <w:rFonts w:ascii="Times New Roman" w:hAnsi="Times New Roman" w:cs="Times New Roman"/>
          <w:sz w:val="24"/>
          <w:szCs w:val="24"/>
        </w:rPr>
      </w:pPr>
      <w:r w:rsidRPr="001110B8">
        <w:rPr>
          <w:rFonts w:ascii="Times New Roman" w:eastAsia="Times New Roman" w:hAnsi="Times New Roman" w:cs="Times New Roman"/>
          <w:sz w:val="24"/>
          <w:szCs w:val="24"/>
        </w:rPr>
        <w:t>After 2014, Home Depot's supply chain was much mo</w:t>
      </w:r>
      <w:r w:rsidRPr="00580234">
        <w:rPr>
          <w:rFonts w:ascii="Times New Roman" w:eastAsia="Times New Roman" w:hAnsi="Times New Roman" w:cs="Times New Roman"/>
          <w:sz w:val="24"/>
          <w:szCs w:val="24"/>
        </w:rPr>
        <w:t xml:space="preserve">re improved with the shift to </w:t>
      </w:r>
      <w:proofErr w:type="spellStart"/>
      <w:r w:rsidRPr="00580234">
        <w:rPr>
          <w:rFonts w:ascii="Times New Roman" w:eastAsia="Times New Roman" w:hAnsi="Times New Roman" w:cs="Times New Roman"/>
          <w:sz w:val="24"/>
          <w:szCs w:val="24"/>
        </w:rPr>
        <w:t>omni</w:t>
      </w:r>
      <w:proofErr w:type="spellEnd"/>
      <w:r w:rsidRPr="00580234">
        <w:rPr>
          <w:rFonts w:ascii="Times New Roman" w:eastAsia="Times New Roman" w:hAnsi="Times New Roman" w:cs="Times New Roman"/>
          <w:sz w:val="24"/>
          <w:szCs w:val="24"/>
        </w:rPr>
        <w:t>-channel retailing</w:t>
      </w:r>
      <w:r w:rsidRPr="001110B8">
        <w:rPr>
          <w:rFonts w:ascii="Times New Roman" w:eastAsia="Times New Roman" w:hAnsi="Times New Roman" w:cs="Times New Roman"/>
          <w:sz w:val="24"/>
          <w:szCs w:val="24"/>
        </w:rPr>
        <w:t xml:space="preserve">. </w:t>
      </w:r>
      <w:r w:rsidR="00580234" w:rsidRPr="00580234">
        <w:rPr>
          <w:rFonts w:ascii="Times New Roman" w:hAnsi="Times New Roman" w:cs="Times New Roman"/>
          <w:sz w:val="24"/>
          <w:szCs w:val="24"/>
        </w:rPr>
        <w:t xml:space="preserve">One of the numerous advantages of E-commerce is the increased client reach and ease of usage (Gupta et al., 2023). </w:t>
      </w:r>
      <w:r w:rsidRPr="001110B8">
        <w:rPr>
          <w:rFonts w:ascii="Times New Roman" w:eastAsia="Times New Roman" w:hAnsi="Times New Roman" w:cs="Times New Roman"/>
          <w:sz w:val="24"/>
          <w:szCs w:val="24"/>
        </w:rPr>
        <w:t>Home Depot increased its ability to cater to the increasing demand for online shopping and direct-to-consumer deliveries by establishing e-commerce distribution facilities and launching programs such as Buy Online, Ship to Store and Buy Online, Deliver from Store. By providing more customizable fulfillment options and faster delivery dates, these initiatives increased consumer satisfaction. To top it all off, Home Depot is planning to invest in 170 additional distribution centers, which will strengthen its logistical capabilities and reac</w:t>
      </w:r>
      <w:r w:rsidRPr="00580234">
        <w:rPr>
          <w:rFonts w:ascii="Times New Roman" w:eastAsia="Times New Roman" w:hAnsi="Times New Roman" w:cs="Times New Roman"/>
          <w:sz w:val="24"/>
          <w:szCs w:val="24"/>
        </w:rPr>
        <w:t xml:space="preserve">h 90% of the US population. </w:t>
      </w:r>
    </w:p>
    <w:p w:rsidR="001110B8" w:rsidRPr="00580234" w:rsidRDefault="001110B8" w:rsidP="00580234">
      <w:pPr>
        <w:spacing w:after="0" w:line="480" w:lineRule="auto"/>
        <w:rPr>
          <w:rFonts w:ascii="Times New Roman" w:eastAsia="Times New Roman" w:hAnsi="Times New Roman" w:cs="Times New Roman"/>
          <w:sz w:val="24"/>
          <w:szCs w:val="24"/>
        </w:rPr>
      </w:pPr>
      <w:r w:rsidRPr="001110B8">
        <w:rPr>
          <w:rFonts w:ascii="Times New Roman" w:eastAsia="Times New Roman" w:hAnsi="Times New Roman" w:cs="Times New Roman"/>
          <w:sz w:val="24"/>
          <w:szCs w:val="24"/>
        </w:rPr>
        <w:t xml:space="preserve">Problems may arise, though, while trying to put these plans into action. In order to succeed in this cutthroat industry, the firm must keep its RDCs and e-commerce operations fully integrated, control growing operating expenses, and maximize last-mile deliveries. Furthermore, if customer tastes change, it may become more difficult to strike a balance between brick-and-mortar </w:t>
      </w:r>
      <w:r w:rsidRPr="00580234">
        <w:rPr>
          <w:rFonts w:ascii="Times New Roman" w:eastAsia="Times New Roman" w:hAnsi="Times New Roman" w:cs="Times New Roman"/>
          <w:sz w:val="24"/>
          <w:szCs w:val="24"/>
        </w:rPr>
        <w:t xml:space="preserve">shops and online outlets. </w:t>
      </w:r>
    </w:p>
    <w:p w:rsidR="001110B8" w:rsidRPr="001110B8" w:rsidRDefault="001110B8" w:rsidP="00580234">
      <w:pPr>
        <w:spacing w:after="0" w:line="480" w:lineRule="auto"/>
        <w:rPr>
          <w:rFonts w:ascii="Times New Roman" w:hAnsi="Times New Roman" w:cs="Times New Roman"/>
          <w:sz w:val="24"/>
          <w:szCs w:val="24"/>
        </w:rPr>
      </w:pPr>
      <w:r w:rsidRPr="00580234">
        <w:rPr>
          <w:rFonts w:ascii="Times New Roman" w:hAnsi="Times New Roman" w:cs="Times New Roman"/>
          <w:sz w:val="24"/>
          <w:szCs w:val="24"/>
        </w:rPr>
        <w:lastRenderedPageBreak/>
        <w:t>An important graph topology utilized in many different industries is the hub-and-spoke network (</w:t>
      </w:r>
      <w:proofErr w:type="spellStart"/>
      <w:r w:rsidRPr="00580234">
        <w:rPr>
          <w:rFonts w:ascii="Times New Roman" w:hAnsi="Times New Roman" w:cs="Times New Roman"/>
          <w:sz w:val="24"/>
          <w:szCs w:val="24"/>
        </w:rPr>
        <w:t>Khosravi</w:t>
      </w:r>
      <w:proofErr w:type="spellEnd"/>
      <w:r w:rsidRPr="00580234">
        <w:rPr>
          <w:rFonts w:ascii="Times New Roman" w:hAnsi="Times New Roman" w:cs="Times New Roman"/>
          <w:sz w:val="24"/>
          <w:szCs w:val="24"/>
        </w:rPr>
        <w:t xml:space="preserve"> et al., 2024). </w:t>
      </w:r>
      <w:r w:rsidRPr="00580234">
        <w:rPr>
          <w:rFonts w:ascii="Times New Roman" w:eastAsia="Times New Roman" w:hAnsi="Times New Roman" w:cs="Times New Roman"/>
          <w:sz w:val="24"/>
          <w:szCs w:val="24"/>
        </w:rPr>
        <w:t>The Hub-and-Spoke model</w:t>
      </w:r>
      <w:r w:rsidRPr="001110B8">
        <w:rPr>
          <w:rFonts w:ascii="Times New Roman" w:eastAsia="Times New Roman" w:hAnsi="Times New Roman" w:cs="Times New Roman"/>
          <w:sz w:val="24"/>
          <w:szCs w:val="24"/>
        </w:rPr>
        <w:t xml:space="preserve">, would greatly aid in implementing these ideas. In keeping with Home Depot's focus on centralization and customer demand response, this concept redistributes goods to nearby shops or directly to consumers after concentrating operations in central hubs (such RDCs). </w:t>
      </w:r>
      <w:r w:rsidRPr="001110B8">
        <w:rPr>
          <w:rFonts w:ascii="Times New Roman" w:eastAsia="Times New Roman" w:hAnsi="Times New Roman" w:cs="Times New Roman"/>
          <w:sz w:val="24"/>
          <w:szCs w:val="24"/>
        </w:rPr>
        <w:br/>
      </w:r>
      <w:r w:rsidRPr="001110B8">
        <w:rPr>
          <w:rFonts w:ascii="Times New Roman" w:eastAsia="Times New Roman" w:hAnsi="Times New Roman" w:cs="Times New Roman"/>
          <w:sz w:val="24"/>
          <w:szCs w:val="24"/>
        </w:rPr>
        <w:br/>
      </w:r>
      <w:r w:rsidRPr="001110B8">
        <w:rPr>
          <w:rFonts w:ascii="Times New Roman" w:eastAsia="Times New Roman" w:hAnsi="Times New Roman" w:cs="Times New Roman"/>
          <w:sz w:val="24"/>
          <w:szCs w:val="24"/>
        </w:rPr>
        <w:br/>
      </w:r>
    </w:p>
    <w:p w:rsidR="0084052C" w:rsidRPr="00580234" w:rsidRDefault="00BB646C" w:rsidP="00580234">
      <w:pPr>
        <w:spacing w:after="0" w:line="480" w:lineRule="auto"/>
        <w:ind w:firstLine="0"/>
        <w:rPr>
          <w:rFonts w:ascii="Times New Roman" w:hAnsi="Times New Roman" w:cs="Times New Roman"/>
          <w:sz w:val="24"/>
          <w:szCs w:val="24"/>
        </w:rPr>
      </w:pPr>
    </w:p>
    <w:p w:rsidR="001110B8" w:rsidRPr="00580234" w:rsidRDefault="001110B8" w:rsidP="00580234">
      <w:pPr>
        <w:spacing w:after="0" w:line="480" w:lineRule="auto"/>
        <w:ind w:firstLine="0"/>
        <w:rPr>
          <w:rFonts w:ascii="Times New Roman" w:hAnsi="Times New Roman" w:cs="Times New Roman"/>
          <w:sz w:val="24"/>
          <w:szCs w:val="24"/>
        </w:rPr>
      </w:pPr>
    </w:p>
    <w:p w:rsidR="001110B8" w:rsidRPr="00580234" w:rsidRDefault="001110B8" w:rsidP="00580234">
      <w:pPr>
        <w:spacing w:after="0" w:line="480" w:lineRule="auto"/>
        <w:ind w:firstLine="0"/>
        <w:rPr>
          <w:rFonts w:ascii="Times New Roman" w:hAnsi="Times New Roman" w:cs="Times New Roman"/>
          <w:sz w:val="24"/>
          <w:szCs w:val="24"/>
        </w:rPr>
      </w:pPr>
    </w:p>
    <w:p w:rsidR="001110B8" w:rsidRPr="00580234" w:rsidRDefault="001110B8" w:rsidP="00580234">
      <w:pPr>
        <w:spacing w:after="0" w:line="480" w:lineRule="auto"/>
        <w:ind w:firstLine="0"/>
        <w:rPr>
          <w:rFonts w:ascii="Times New Roman" w:hAnsi="Times New Roman" w:cs="Times New Roman"/>
          <w:sz w:val="24"/>
          <w:szCs w:val="24"/>
        </w:rPr>
      </w:pPr>
    </w:p>
    <w:p w:rsidR="001110B8" w:rsidRPr="00580234" w:rsidRDefault="001110B8" w:rsidP="00580234">
      <w:pPr>
        <w:spacing w:after="0" w:line="480" w:lineRule="auto"/>
        <w:ind w:firstLine="0"/>
        <w:rPr>
          <w:rFonts w:ascii="Times New Roman" w:hAnsi="Times New Roman" w:cs="Times New Roman"/>
          <w:sz w:val="24"/>
          <w:szCs w:val="24"/>
        </w:rPr>
      </w:pPr>
    </w:p>
    <w:p w:rsidR="001110B8" w:rsidRDefault="001110B8" w:rsidP="00580234">
      <w:pPr>
        <w:spacing w:after="0" w:line="480" w:lineRule="auto"/>
        <w:ind w:firstLine="0"/>
        <w:rPr>
          <w:rFonts w:ascii="Times New Roman" w:hAnsi="Times New Roman" w:cs="Times New Roman"/>
          <w:sz w:val="24"/>
          <w:szCs w:val="24"/>
        </w:rPr>
      </w:pPr>
    </w:p>
    <w:p w:rsidR="002F70A7" w:rsidRDefault="002F70A7" w:rsidP="00580234">
      <w:pPr>
        <w:spacing w:after="0" w:line="480" w:lineRule="auto"/>
        <w:ind w:firstLine="0"/>
        <w:rPr>
          <w:rFonts w:ascii="Times New Roman" w:hAnsi="Times New Roman" w:cs="Times New Roman"/>
          <w:sz w:val="24"/>
          <w:szCs w:val="24"/>
        </w:rPr>
      </w:pPr>
    </w:p>
    <w:p w:rsidR="002F70A7" w:rsidRDefault="002F70A7" w:rsidP="00580234">
      <w:pPr>
        <w:spacing w:after="0" w:line="480" w:lineRule="auto"/>
        <w:ind w:firstLine="0"/>
        <w:rPr>
          <w:rFonts w:ascii="Times New Roman" w:hAnsi="Times New Roman" w:cs="Times New Roman"/>
          <w:sz w:val="24"/>
          <w:szCs w:val="24"/>
        </w:rPr>
      </w:pPr>
    </w:p>
    <w:p w:rsidR="002F70A7" w:rsidRDefault="002F70A7" w:rsidP="00580234">
      <w:pPr>
        <w:spacing w:after="0" w:line="480" w:lineRule="auto"/>
        <w:ind w:firstLine="0"/>
        <w:rPr>
          <w:rFonts w:ascii="Times New Roman" w:hAnsi="Times New Roman" w:cs="Times New Roman"/>
          <w:sz w:val="24"/>
          <w:szCs w:val="24"/>
        </w:rPr>
      </w:pPr>
    </w:p>
    <w:p w:rsidR="002F70A7" w:rsidRDefault="002F70A7" w:rsidP="00580234">
      <w:pPr>
        <w:spacing w:after="0" w:line="480" w:lineRule="auto"/>
        <w:ind w:firstLine="0"/>
        <w:rPr>
          <w:rFonts w:ascii="Times New Roman" w:hAnsi="Times New Roman" w:cs="Times New Roman"/>
          <w:sz w:val="24"/>
          <w:szCs w:val="24"/>
        </w:rPr>
      </w:pPr>
    </w:p>
    <w:p w:rsidR="002F70A7" w:rsidRDefault="002F70A7" w:rsidP="00580234">
      <w:pPr>
        <w:spacing w:after="0" w:line="480" w:lineRule="auto"/>
        <w:ind w:firstLine="0"/>
        <w:rPr>
          <w:rFonts w:ascii="Times New Roman" w:hAnsi="Times New Roman" w:cs="Times New Roman"/>
          <w:sz w:val="24"/>
          <w:szCs w:val="24"/>
        </w:rPr>
      </w:pPr>
    </w:p>
    <w:p w:rsidR="002F70A7" w:rsidRDefault="002F70A7" w:rsidP="00580234">
      <w:pPr>
        <w:spacing w:after="0" w:line="480" w:lineRule="auto"/>
        <w:ind w:firstLine="0"/>
        <w:rPr>
          <w:rFonts w:ascii="Times New Roman" w:hAnsi="Times New Roman" w:cs="Times New Roman"/>
          <w:sz w:val="24"/>
          <w:szCs w:val="24"/>
        </w:rPr>
      </w:pPr>
    </w:p>
    <w:p w:rsidR="002F70A7" w:rsidRDefault="002F70A7" w:rsidP="00580234">
      <w:pPr>
        <w:spacing w:after="0" w:line="480" w:lineRule="auto"/>
        <w:ind w:firstLine="0"/>
        <w:rPr>
          <w:rFonts w:ascii="Times New Roman" w:hAnsi="Times New Roman" w:cs="Times New Roman"/>
          <w:sz w:val="24"/>
          <w:szCs w:val="24"/>
        </w:rPr>
      </w:pPr>
    </w:p>
    <w:p w:rsidR="002F70A7" w:rsidRDefault="002F70A7" w:rsidP="00580234">
      <w:pPr>
        <w:spacing w:after="0" w:line="480" w:lineRule="auto"/>
        <w:ind w:firstLine="0"/>
        <w:rPr>
          <w:rFonts w:ascii="Times New Roman" w:hAnsi="Times New Roman" w:cs="Times New Roman"/>
          <w:sz w:val="24"/>
          <w:szCs w:val="24"/>
        </w:rPr>
      </w:pPr>
    </w:p>
    <w:p w:rsidR="002F70A7" w:rsidRPr="00580234" w:rsidRDefault="002F70A7" w:rsidP="00580234">
      <w:pPr>
        <w:spacing w:after="0" w:line="480" w:lineRule="auto"/>
        <w:ind w:firstLine="0"/>
        <w:rPr>
          <w:rFonts w:ascii="Times New Roman" w:hAnsi="Times New Roman" w:cs="Times New Roman"/>
          <w:sz w:val="24"/>
          <w:szCs w:val="24"/>
        </w:rPr>
      </w:pPr>
      <w:bookmarkStart w:id="0" w:name="_GoBack"/>
      <w:bookmarkEnd w:id="0"/>
    </w:p>
    <w:p w:rsidR="001110B8" w:rsidRPr="00580234" w:rsidRDefault="001110B8" w:rsidP="00580234">
      <w:pPr>
        <w:spacing w:after="0" w:line="480" w:lineRule="auto"/>
        <w:ind w:firstLine="0"/>
        <w:jc w:val="center"/>
        <w:rPr>
          <w:rFonts w:ascii="Times New Roman" w:hAnsi="Times New Roman" w:cs="Times New Roman"/>
          <w:b/>
          <w:sz w:val="24"/>
          <w:szCs w:val="24"/>
        </w:rPr>
      </w:pPr>
      <w:r w:rsidRPr="00580234">
        <w:rPr>
          <w:rFonts w:ascii="Times New Roman" w:hAnsi="Times New Roman" w:cs="Times New Roman"/>
          <w:b/>
          <w:sz w:val="24"/>
          <w:szCs w:val="24"/>
        </w:rPr>
        <w:lastRenderedPageBreak/>
        <w:t>References</w:t>
      </w:r>
    </w:p>
    <w:p w:rsidR="00580234" w:rsidRPr="00580234" w:rsidRDefault="00580234" w:rsidP="00580234">
      <w:pPr>
        <w:pStyle w:val="NormalWeb"/>
        <w:spacing w:before="0" w:beforeAutospacing="0" w:after="0" w:afterAutospacing="0" w:line="480" w:lineRule="auto"/>
        <w:ind w:left="720" w:hanging="720"/>
      </w:pPr>
      <w:r w:rsidRPr="00580234">
        <w:t xml:space="preserve">Gupta, S., </w:t>
      </w:r>
      <w:proofErr w:type="spellStart"/>
      <w:r w:rsidRPr="00580234">
        <w:t>Kushwaha</w:t>
      </w:r>
      <w:proofErr w:type="spellEnd"/>
      <w:r w:rsidRPr="00580234">
        <w:t xml:space="preserve">, P., </w:t>
      </w:r>
      <w:proofErr w:type="spellStart"/>
      <w:r w:rsidRPr="00580234">
        <w:t>Badhera</w:t>
      </w:r>
      <w:proofErr w:type="spellEnd"/>
      <w:r w:rsidRPr="00580234">
        <w:t xml:space="preserve">, U., Chatterjee, P., &amp; Gonzalez, E. D. S. (2023). Identification of benefits, challenges, and pathways in E-commerce industries: An integrated two-phase decision-making model. </w:t>
      </w:r>
      <w:r w:rsidRPr="00580234">
        <w:rPr>
          <w:i/>
          <w:iCs/>
        </w:rPr>
        <w:t>Sustainable Operations and Computers</w:t>
      </w:r>
      <w:r w:rsidRPr="00580234">
        <w:t xml:space="preserve">, </w:t>
      </w:r>
      <w:r w:rsidRPr="00580234">
        <w:rPr>
          <w:i/>
          <w:iCs/>
        </w:rPr>
        <w:t>4</w:t>
      </w:r>
      <w:r w:rsidRPr="00580234">
        <w:t xml:space="preserve">, 200–218. </w:t>
      </w:r>
      <w:hyperlink r:id="rId6" w:history="1">
        <w:r w:rsidRPr="00580234">
          <w:rPr>
            <w:rStyle w:val="Hyperlink"/>
          </w:rPr>
          <w:t>https://doi.org/10.1016/j.susoc.2023.08.005</w:t>
        </w:r>
      </w:hyperlink>
      <w:r w:rsidRPr="00580234">
        <w:t xml:space="preserve"> </w:t>
      </w:r>
    </w:p>
    <w:p w:rsidR="001110B8" w:rsidRPr="00580234" w:rsidRDefault="001110B8" w:rsidP="00580234">
      <w:pPr>
        <w:pStyle w:val="NormalWeb"/>
        <w:spacing w:before="0" w:beforeAutospacing="0" w:after="0" w:afterAutospacing="0" w:line="480" w:lineRule="auto"/>
        <w:ind w:left="720" w:hanging="720"/>
        <w:rPr>
          <w:rStyle w:val="url"/>
        </w:rPr>
      </w:pPr>
      <w:proofErr w:type="spellStart"/>
      <w:r w:rsidRPr="00580234">
        <w:t>Khosravi</w:t>
      </w:r>
      <w:proofErr w:type="spellEnd"/>
      <w:r w:rsidRPr="00580234">
        <w:t xml:space="preserve">, S., </w:t>
      </w:r>
      <w:proofErr w:type="spellStart"/>
      <w:r w:rsidRPr="00580234">
        <w:t>Bozorgi</w:t>
      </w:r>
      <w:proofErr w:type="spellEnd"/>
      <w:r w:rsidRPr="00580234">
        <w:t>, A., &amp; Zahedi-</w:t>
      </w:r>
      <w:proofErr w:type="spellStart"/>
      <w:r w:rsidRPr="00580234">
        <w:t>Seresht</w:t>
      </w:r>
      <w:proofErr w:type="spellEnd"/>
      <w:r w:rsidRPr="00580234">
        <w:t xml:space="preserve">, M. (2024). Hub-and-Spoke network design considering congestion and Flow-Based cost function. </w:t>
      </w:r>
      <w:r w:rsidRPr="00580234">
        <w:rPr>
          <w:i/>
          <w:iCs/>
        </w:rPr>
        <w:t>Applied Sciences</w:t>
      </w:r>
      <w:r w:rsidRPr="00580234">
        <w:t xml:space="preserve">, </w:t>
      </w:r>
      <w:r w:rsidRPr="00580234">
        <w:rPr>
          <w:i/>
          <w:iCs/>
        </w:rPr>
        <w:t>14</w:t>
      </w:r>
      <w:r w:rsidRPr="00580234">
        <w:t xml:space="preserve">(15), 6416. </w:t>
      </w:r>
      <w:hyperlink r:id="rId7" w:history="1">
        <w:r w:rsidRPr="00580234">
          <w:rPr>
            <w:rStyle w:val="Hyperlink"/>
          </w:rPr>
          <w:t>https://doi.org/10.3390/app14156416</w:t>
        </w:r>
      </w:hyperlink>
    </w:p>
    <w:p w:rsidR="001110B8" w:rsidRPr="00580234" w:rsidRDefault="001110B8" w:rsidP="00580234">
      <w:pPr>
        <w:pStyle w:val="NormalWeb"/>
        <w:spacing w:before="0" w:beforeAutospacing="0" w:after="0" w:afterAutospacing="0" w:line="480" w:lineRule="auto"/>
        <w:ind w:left="720" w:hanging="720"/>
      </w:pPr>
    </w:p>
    <w:p w:rsidR="001110B8" w:rsidRPr="00580234" w:rsidRDefault="001110B8" w:rsidP="00580234">
      <w:pPr>
        <w:spacing w:after="0" w:line="480" w:lineRule="auto"/>
        <w:ind w:firstLine="0"/>
        <w:rPr>
          <w:rFonts w:ascii="Times New Roman" w:hAnsi="Times New Roman" w:cs="Times New Roman"/>
          <w:b/>
          <w:sz w:val="24"/>
          <w:szCs w:val="24"/>
        </w:rPr>
      </w:pPr>
    </w:p>
    <w:sectPr w:rsidR="001110B8" w:rsidRPr="00580234">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B646C" w:rsidRDefault="00BB646C" w:rsidP="00580234">
      <w:pPr>
        <w:spacing w:after="0" w:line="240" w:lineRule="auto"/>
      </w:pPr>
      <w:r>
        <w:separator/>
      </w:r>
    </w:p>
  </w:endnote>
  <w:endnote w:type="continuationSeparator" w:id="0">
    <w:p w:rsidR="00BB646C" w:rsidRDefault="00BB646C" w:rsidP="005802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0234" w:rsidRDefault="0058023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0234" w:rsidRDefault="00580234">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0234" w:rsidRDefault="0058023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B646C" w:rsidRDefault="00BB646C" w:rsidP="00580234">
      <w:pPr>
        <w:spacing w:after="0" w:line="240" w:lineRule="auto"/>
      </w:pPr>
      <w:r>
        <w:separator/>
      </w:r>
    </w:p>
  </w:footnote>
  <w:footnote w:type="continuationSeparator" w:id="0">
    <w:p w:rsidR="00BB646C" w:rsidRDefault="00BB646C" w:rsidP="0058023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0234" w:rsidRDefault="0058023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85471378"/>
      <w:docPartObj>
        <w:docPartGallery w:val="Page Numbers (Top of Page)"/>
        <w:docPartUnique/>
      </w:docPartObj>
    </w:sdtPr>
    <w:sdtEndPr>
      <w:rPr>
        <w:noProof/>
      </w:rPr>
    </w:sdtEndPr>
    <w:sdtContent>
      <w:p w:rsidR="00580234" w:rsidRDefault="00580234">
        <w:pPr>
          <w:pStyle w:val="Header"/>
          <w:jc w:val="right"/>
        </w:pPr>
        <w:r>
          <w:fldChar w:fldCharType="begin"/>
        </w:r>
        <w:r>
          <w:instrText xml:space="preserve"> PAGE   \* MERGEFORMAT </w:instrText>
        </w:r>
        <w:r>
          <w:fldChar w:fldCharType="separate"/>
        </w:r>
        <w:r w:rsidR="002F70A7">
          <w:rPr>
            <w:noProof/>
          </w:rPr>
          <w:t>4</w:t>
        </w:r>
        <w:r>
          <w:rPr>
            <w:noProof/>
          </w:rPr>
          <w:fldChar w:fldCharType="end"/>
        </w:r>
      </w:p>
    </w:sdtContent>
  </w:sdt>
  <w:p w:rsidR="00580234" w:rsidRDefault="0058023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0234" w:rsidRDefault="0058023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349A"/>
    <w:rsid w:val="001110B8"/>
    <w:rsid w:val="001E33D2"/>
    <w:rsid w:val="002F70A7"/>
    <w:rsid w:val="004D6717"/>
    <w:rsid w:val="00526ABA"/>
    <w:rsid w:val="00541008"/>
    <w:rsid w:val="00580234"/>
    <w:rsid w:val="0066349A"/>
    <w:rsid w:val="008E44B4"/>
    <w:rsid w:val="009E187B"/>
    <w:rsid w:val="00BA5581"/>
    <w:rsid w:val="00BB646C"/>
    <w:rsid w:val="00BE68DA"/>
    <w:rsid w:val="00C0797F"/>
    <w:rsid w:val="00E860DB"/>
    <w:rsid w:val="00F411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7FE35CB-CACA-45BC-A1E5-C5B859E047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ind w:firstLine="72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110B8"/>
    <w:pPr>
      <w:spacing w:before="100" w:beforeAutospacing="1" w:after="100" w:afterAutospacing="1" w:line="240" w:lineRule="auto"/>
      <w:ind w:firstLine="0"/>
    </w:pPr>
    <w:rPr>
      <w:rFonts w:ascii="Times New Roman" w:eastAsia="Times New Roman" w:hAnsi="Times New Roman" w:cs="Times New Roman"/>
      <w:sz w:val="24"/>
      <w:szCs w:val="24"/>
    </w:rPr>
  </w:style>
  <w:style w:type="character" w:customStyle="1" w:styleId="url">
    <w:name w:val="url"/>
    <w:basedOn w:val="DefaultParagraphFont"/>
    <w:rsid w:val="001110B8"/>
  </w:style>
  <w:style w:type="character" w:styleId="Hyperlink">
    <w:name w:val="Hyperlink"/>
    <w:basedOn w:val="DefaultParagraphFont"/>
    <w:uiPriority w:val="99"/>
    <w:unhideWhenUsed/>
    <w:rsid w:val="001110B8"/>
    <w:rPr>
      <w:color w:val="0563C1" w:themeColor="hyperlink"/>
      <w:u w:val="single"/>
    </w:rPr>
  </w:style>
  <w:style w:type="paragraph" w:styleId="Header">
    <w:name w:val="header"/>
    <w:basedOn w:val="Normal"/>
    <w:link w:val="HeaderChar"/>
    <w:uiPriority w:val="99"/>
    <w:unhideWhenUsed/>
    <w:rsid w:val="00580234"/>
    <w:pPr>
      <w:tabs>
        <w:tab w:val="center" w:pos="4680"/>
        <w:tab w:val="right" w:pos="9360"/>
      </w:tabs>
      <w:spacing w:after="0" w:line="240" w:lineRule="auto"/>
    </w:pPr>
  </w:style>
  <w:style w:type="character" w:customStyle="1" w:styleId="HeaderChar">
    <w:name w:val="Header Char"/>
    <w:basedOn w:val="DefaultParagraphFont"/>
    <w:link w:val="Header"/>
    <w:uiPriority w:val="99"/>
    <w:rsid w:val="00580234"/>
  </w:style>
  <w:style w:type="paragraph" w:styleId="Footer">
    <w:name w:val="footer"/>
    <w:basedOn w:val="Normal"/>
    <w:link w:val="FooterChar"/>
    <w:uiPriority w:val="99"/>
    <w:unhideWhenUsed/>
    <w:rsid w:val="00580234"/>
    <w:pPr>
      <w:tabs>
        <w:tab w:val="center" w:pos="4680"/>
        <w:tab w:val="right" w:pos="9360"/>
      </w:tabs>
      <w:spacing w:after="0" w:line="240" w:lineRule="auto"/>
    </w:pPr>
  </w:style>
  <w:style w:type="character" w:customStyle="1" w:styleId="FooterChar">
    <w:name w:val="Footer Char"/>
    <w:basedOn w:val="DefaultParagraphFont"/>
    <w:link w:val="Footer"/>
    <w:uiPriority w:val="99"/>
    <w:rsid w:val="005802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92956507">
      <w:bodyDiv w:val="1"/>
      <w:marLeft w:val="0"/>
      <w:marRight w:val="0"/>
      <w:marTop w:val="0"/>
      <w:marBottom w:val="0"/>
      <w:divBdr>
        <w:top w:val="none" w:sz="0" w:space="0" w:color="auto"/>
        <w:left w:val="none" w:sz="0" w:space="0" w:color="auto"/>
        <w:bottom w:val="none" w:sz="0" w:space="0" w:color="auto"/>
        <w:right w:val="none" w:sz="0" w:space="0" w:color="auto"/>
      </w:divBdr>
    </w:div>
    <w:div w:id="1445035444">
      <w:bodyDiv w:val="1"/>
      <w:marLeft w:val="0"/>
      <w:marRight w:val="0"/>
      <w:marTop w:val="0"/>
      <w:marBottom w:val="0"/>
      <w:divBdr>
        <w:top w:val="none" w:sz="0" w:space="0" w:color="auto"/>
        <w:left w:val="none" w:sz="0" w:space="0" w:color="auto"/>
        <w:bottom w:val="none" w:sz="0" w:space="0" w:color="auto"/>
        <w:right w:val="none" w:sz="0" w:space="0" w:color="auto"/>
      </w:divBdr>
    </w:div>
    <w:div w:id="1605573789">
      <w:bodyDiv w:val="1"/>
      <w:marLeft w:val="0"/>
      <w:marRight w:val="0"/>
      <w:marTop w:val="0"/>
      <w:marBottom w:val="0"/>
      <w:divBdr>
        <w:top w:val="none" w:sz="0" w:space="0" w:color="auto"/>
        <w:left w:val="none" w:sz="0" w:space="0" w:color="auto"/>
        <w:bottom w:val="none" w:sz="0" w:space="0" w:color="auto"/>
        <w:right w:val="none" w:sz="0" w:space="0" w:color="auto"/>
      </w:divBdr>
      <w:divsChild>
        <w:div w:id="2035304235">
          <w:marLeft w:val="-720"/>
          <w:marRight w:val="0"/>
          <w:marTop w:val="0"/>
          <w:marBottom w:val="0"/>
          <w:divBdr>
            <w:top w:val="none" w:sz="0" w:space="0" w:color="auto"/>
            <w:left w:val="none" w:sz="0" w:space="0" w:color="auto"/>
            <w:bottom w:val="none" w:sz="0" w:space="0" w:color="auto"/>
            <w:right w:val="none" w:sz="0" w:space="0" w:color="auto"/>
          </w:divBdr>
        </w:div>
      </w:divsChild>
    </w:div>
    <w:div w:id="1624920528">
      <w:bodyDiv w:val="1"/>
      <w:marLeft w:val="0"/>
      <w:marRight w:val="0"/>
      <w:marTop w:val="0"/>
      <w:marBottom w:val="0"/>
      <w:divBdr>
        <w:top w:val="none" w:sz="0" w:space="0" w:color="auto"/>
        <w:left w:val="none" w:sz="0" w:space="0" w:color="auto"/>
        <w:bottom w:val="none" w:sz="0" w:space="0" w:color="auto"/>
        <w:right w:val="none" w:sz="0" w:space="0" w:color="auto"/>
      </w:divBdr>
      <w:divsChild>
        <w:div w:id="1696542285">
          <w:marLeft w:val="-720"/>
          <w:marRight w:val="0"/>
          <w:marTop w:val="0"/>
          <w:marBottom w:val="0"/>
          <w:divBdr>
            <w:top w:val="none" w:sz="0" w:space="0" w:color="auto"/>
            <w:left w:val="none" w:sz="0" w:space="0" w:color="auto"/>
            <w:bottom w:val="none" w:sz="0" w:space="0" w:color="auto"/>
            <w:right w:val="none" w:sz="0" w:space="0" w:color="auto"/>
          </w:divBdr>
        </w:div>
      </w:divsChild>
    </w:div>
    <w:div w:id="1953701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hyperlink" Target="https://doi.org/10.3390/app14156416" TargetMode="External"/><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oi.org/10.1016/j.susoc.2023.08.005" TargetMode="External"/><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478</Words>
  <Characters>2725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AAmir</dc:creator>
  <cp:keywords/>
  <dc:description/>
  <cp:lastModifiedBy>AAmir</cp:lastModifiedBy>
  <cp:revision>8</cp:revision>
  <dcterms:created xsi:type="dcterms:W3CDTF">2024-07-19T15:33:00Z</dcterms:created>
  <dcterms:modified xsi:type="dcterms:W3CDTF">2024-09-13T14:16:00Z</dcterms:modified>
</cp:coreProperties>
</file>