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p>
    <w:p w:rsidR="00055CD6" w:rsidRPr="004369B6" w:rsidRDefault="00055CD6" w:rsidP="004369B6">
      <w:pPr>
        <w:spacing w:after="0" w:line="480" w:lineRule="auto"/>
        <w:ind w:firstLine="0"/>
        <w:rPr>
          <w:rFonts w:ascii="Times New Roman" w:eastAsia="Times New Roman" w:hAnsi="Times New Roman" w:cs="Times New Roman"/>
          <w:sz w:val="24"/>
          <w:szCs w:val="24"/>
        </w:rPr>
      </w:pP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r w:rsidRPr="004369B6">
        <w:rPr>
          <w:rFonts w:ascii="Times New Roman" w:eastAsia="Times New Roman" w:hAnsi="Times New Roman" w:cs="Times New Roman"/>
          <w:b/>
          <w:sz w:val="24"/>
          <w:szCs w:val="24"/>
        </w:rPr>
        <w:t>Anxiety/Uncertainty Management Theory</w:t>
      </w:r>
    </w:p>
    <w:p w:rsidR="00A74D87" w:rsidRDefault="00A74D87" w:rsidP="004369B6">
      <w:pPr>
        <w:spacing w:after="0" w:line="480" w:lineRule="auto"/>
        <w:ind w:firstLine="0"/>
        <w:jc w:val="center"/>
        <w:rPr>
          <w:rFonts w:ascii="Times New Roman" w:eastAsia="Times New Roman" w:hAnsi="Times New Roman" w:cs="Times New Roman"/>
          <w:sz w:val="24"/>
          <w:szCs w:val="24"/>
        </w:rPr>
      </w:pP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proofErr w:type="gramStart"/>
      <w:r w:rsidRPr="004369B6">
        <w:rPr>
          <w:rFonts w:ascii="Times New Roman" w:eastAsia="Times New Roman" w:hAnsi="Times New Roman" w:cs="Times New Roman"/>
          <w:sz w:val="24"/>
          <w:szCs w:val="24"/>
        </w:rPr>
        <w:t>Your</w:t>
      </w:r>
      <w:proofErr w:type="gramEnd"/>
      <w:r w:rsidRPr="004369B6">
        <w:rPr>
          <w:rFonts w:ascii="Times New Roman" w:eastAsia="Times New Roman" w:hAnsi="Times New Roman" w:cs="Times New Roman"/>
          <w:sz w:val="24"/>
          <w:szCs w:val="24"/>
        </w:rPr>
        <w:t xml:space="preserve"> Name</w:t>
      </w: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Department, Institution</w:t>
      </w: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Course Code; Course Title</w:t>
      </w: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Instructor Name</w:t>
      </w:r>
    </w:p>
    <w:p w:rsidR="00055CD6" w:rsidRPr="004369B6" w:rsidRDefault="00055CD6" w:rsidP="004369B6">
      <w:pPr>
        <w:spacing w:after="0" w:line="480" w:lineRule="auto"/>
        <w:ind w:firstLine="0"/>
        <w:jc w:val="center"/>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Due Date</w:t>
      </w:r>
      <w:r w:rsidRPr="004369B6">
        <w:rPr>
          <w:rFonts w:ascii="Times New Roman" w:eastAsia="Times New Roman" w:hAnsi="Times New Roman" w:cs="Times New Roman"/>
          <w:sz w:val="24"/>
          <w:szCs w:val="24"/>
        </w:rPr>
        <w:br w:type="page"/>
      </w:r>
    </w:p>
    <w:p w:rsidR="00055CD6" w:rsidRPr="004369B6" w:rsidRDefault="00055CD6" w:rsidP="004369B6">
      <w:pPr>
        <w:spacing w:after="0" w:line="480" w:lineRule="auto"/>
        <w:ind w:firstLine="0"/>
        <w:jc w:val="center"/>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lastRenderedPageBreak/>
        <w:t>Abstract</w:t>
      </w:r>
    </w:p>
    <w:p w:rsidR="001421B2" w:rsidRPr="004369B6" w:rsidRDefault="001E597F" w:rsidP="004369B6">
      <w:pPr>
        <w:spacing w:after="0" w:line="480" w:lineRule="auto"/>
        <w:ind w:firstLine="0"/>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O</w:t>
      </w:r>
      <w:r w:rsidR="000114FB" w:rsidRPr="004369B6">
        <w:rPr>
          <w:rFonts w:ascii="Times New Roman" w:eastAsia="Times New Roman" w:hAnsi="Times New Roman" w:cs="Times New Roman"/>
          <w:sz w:val="24"/>
          <w:szCs w:val="24"/>
        </w:rPr>
        <w:t>ne of the instruments to un</w:t>
      </w:r>
      <w:r w:rsidRPr="004369B6">
        <w:rPr>
          <w:rFonts w:ascii="Times New Roman" w:eastAsia="Times New Roman" w:hAnsi="Times New Roman" w:cs="Times New Roman"/>
          <w:sz w:val="24"/>
          <w:szCs w:val="24"/>
        </w:rPr>
        <w:t>derstand how people manage</w:t>
      </w:r>
      <w:r w:rsidR="000114FB" w:rsidRPr="004369B6">
        <w:rPr>
          <w:rFonts w:ascii="Times New Roman" w:eastAsia="Times New Roman" w:hAnsi="Times New Roman" w:cs="Times New Roman"/>
          <w:sz w:val="24"/>
          <w:szCs w:val="24"/>
        </w:rPr>
        <w:t xml:space="preserve"> anxiety and uncertainty in the process of cross- cultural communication is the Anxiety/Uncertainty Management (AUM) Theory. This paper provides an understanding of AUM theory from a contemporary perspective after analyzing its history, growth, theoretical foundations, and empirical support. Emerging research indicates that this theory can be applied in more diverse cultural contexts such as in EFL students in China as well as international </w:t>
      </w:r>
      <w:r w:rsidR="00E735A3">
        <w:rPr>
          <w:rFonts w:ascii="Times New Roman" w:eastAsia="Times New Roman" w:hAnsi="Times New Roman" w:cs="Times New Roman"/>
          <w:sz w:val="24"/>
          <w:szCs w:val="24"/>
        </w:rPr>
        <w:t>students in Malaysia. T</w:t>
      </w:r>
      <w:r w:rsidR="000114FB" w:rsidRPr="004369B6">
        <w:rPr>
          <w:rFonts w:ascii="Times New Roman" w:eastAsia="Times New Roman" w:hAnsi="Times New Roman" w:cs="Times New Roman"/>
          <w:sz w:val="24"/>
          <w:szCs w:val="24"/>
        </w:rPr>
        <w:t>he fields which can apply this theory in the real life are business, education, health care, and diplomacy. With the increasing levels of openness in the global society, AUM theory enables persons of differen</w:t>
      </w:r>
      <w:r w:rsidRPr="004369B6">
        <w:rPr>
          <w:rFonts w:ascii="Times New Roman" w:eastAsia="Times New Roman" w:hAnsi="Times New Roman" w:cs="Times New Roman"/>
          <w:sz w:val="24"/>
          <w:szCs w:val="24"/>
        </w:rPr>
        <w:t>t cultures to reduce conflicts</w:t>
      </w:r>
      <w:r w:rsidR="000114FB" w:rsidRPr="004369B6">
        <w:rPr>
          <w:rFonts w:ascii="Times New Roman" w:eastAsia="Times New Roman" w:hAnsi="Times New Roman" w:cs="Times New Roman"/>
          <w:sz w:val="24"/>
          <w:szCs w:val="24"/>
        </w:rPr>
        <w:t xml:space="preserve"> and engage in mindful, emotion-regulated, and constructive speech. The idea encompasses more than the relationship aspect. It also impacts on how different societi</w:t>
      </w:r>
      <w:r w:rsidRPr="004369B6">
        <w:rPr>
          <w:rFonts w:ascii="Times New Roman" w:eastAsia="Times New Roman" w:hAnsi="Times New Roman" w:cs="Times New Roman"/>
          <w:sz w:val="24"/>
          <w:szCs w:val="24"/>
        </w:rPr>
        <w:t>es and countries engage in socio</w:t>
      </w:r>
      <w:r w:rsidR="000114FB" w:rsidRPr="004369B6">
        <w:rPr>
          <w:rFonts w:ascii="Times New Roman" w:eastAsia="Times New Roman" w:hAnsi="Times New Roman" w:cs="Times New Roman"/>
          <w:sz w:val="24"/>
          <w:szCs w:val="24"/>
        </w:rPr>
        <w:t>economic activities.</w:t>
      </w:r>
    </w:p>
    <w:p w:rsidR="00055CD6" w:rsidRPr="004369B6" w:rsidRDefault="00055CD6" w:rsidP="004369B6">
      <w:pPr>
        <w:spacing w:after="0" w:line="480" w:lineRule="auto"/>
        <w:ind w:firstLine="0"/>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br w:type="page"/>
      </w:r>
    </w:p>
    <w:p w:rsidR="00B77BD8" w:rsidRPr="004369B6" w:rsidRDefault="00B77BD8" w:rsidP="00A74D87">
      <w:pPr>
        <w:spacing w:after="0" w:line="480" w:lineRule="auto"/>
        <w:ind w:firstLine="0"/>
        <w:jc w:val="center"/>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lastRenderedPageBreak/>
        <w:t>Anxiety/Uncertainty Management Theory</w:t>
      </w:r>
    </w:p>
    <w:p w:rsidR="004C57FD" w:rsidRPr="004369B6" w:rsidRDefault="001E597F"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With the enhanced globalization, incidences and volumes of cross cultural interaction have increased, thus reducing the ways in which people from the different cultures can relate. Lack of understanding and ineffective communication may result when cultures are different</w:t>
      </w:r>
      <w:r w:rsidR="00E735A3">
        <w:rPr>
          <w:rFonts w:ascii="Times New Roman" w:eastAsia="Times New Roman" w:hAnsi="Times New Roman" w:cs="Times New Roman"/>
          <w:sz w:val="24"/>
          <w:szCs w:val="24"/>
        </w:rPr>
        <w:t>,</w:t>
      </w:r>
      <w:r w:rsidRPr="004369B6">
        <w:rPr>
          <w:rFonts w:ascii="Times New Roman" w:eastAsia="Times New Roman" w:hAnsi="Times New Roman" w:cs="Times New Roman"/>
          <w:sz w:val="24"/>
          <w:szCs w:val="24"/>
        </w:rPr>
        <w:t xml:space="preserve"> creating pressure and uncertainty. </w:t>
      </w:r>
      <w:r w:rsidR="002619DA" w:rsidRPr="004369B6">
        <w:rPr>
          <w:rFonts w:ascii="Times New Roman" w:eastAsia="Times New Roman" w:hAnsi="Times New Roman" w:cs="Times New Roman"/>
          <w:sz w:val="24"/>
          <w:szCs w:val="24"/>
        </w:rPr>
        <w:t xml:space="preserve">William B. </w:t>
      </w:r>
      <w:proofErr w:type="spellStart"/>
      <w:r w:rsidR="002619DA" w:rsidRPr="004369B6">
        <w:rPr>
          <w:rFonts w:ascii="Times New Roman" w:eastAsia="Times New Roman" w:hAnsi="Times New Roman" w:cs="Times New Roman"/>
          <w:sz w:val="24"/>
          <w:szCs w:val="24"/>
        </w:rPr>
        <w:t>Gudykunst’s</w:t>
      </w:r>
      <w:proofErr w:type="spellEnd"/>
      <w:r w:rsidR="002619DA" w:rsidRPr="004369B6">
        <w:rPr>
          <w:rFonts w:ascii="Times New Roman" w:eastAsia="Times New Roman" w:hAnsi="Times New Roman" w:cs="Times New Roman"/>
          <w:sz w:val="24"/>
          <w:szCs w:val="24"/>
        </w:rPr>
        <w:t xml:space="preserve"> Anxiety/Uncertainty Management (AUM) theory can help people to identify these feeling and manage them. This may be useful in enabling them engage with people hailing from other countries. In this paper, an understanding of AUM theory begins with historical knowledge, followed by an understanding of the various parts of theory, possibility and practicality of its links with various professional areas in the real world, and its impacts on society.</w:t>
      </w:r>
    </w:p>
    <w:p w:rsidR="00B77BD8" w:rsidRPr="004369B6" w:rsidRDefault="00B77BD8" w:rsidP="00A74D87">
      <w:pPr>
        <w:spacing w:after="0" w:line="480" w:lineRule="auto"/>
        <w:jc w:val="center"/>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Defining Anxiety/Uncertainty Management Theory</w:t>
      </w:r>
    </w:p>
    <w:p w:rsidR="004C57FD" w:rsidRPr="004369B6" w:rsidRDefault="002619DA"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Although these feelings (anxiety and uncertainty) are uncomfortable, the Anxiety/Uncertainty Management (AUM) theory explains how people deal with them in order to interact inter</w:t>
      </w:r>
      <w:r w:rsidR="00A74D87">
        <w:rPr>
          <w:rFonts w:ascii="Times New Roman" w:eastAsia="Times New Roman" w:hAnsi="Times New Roman" w:cs="Times New Roman"/>
          <w:sz w:val="24"/>
          <w:szCs w:val="24"/>
        </w:rPr>
        <w:t>-</w:t>
      </w:r>
      <w:r w:rsidRPr="004369B6">
        <w:rPr>
          <w:rFonts w:ascii="Times New Roman" w:eastAsia="Times New Roman" w:hAnsi="Times New Roman" w:cs="Times New Roman"/>
          <w:sz w:val="24"/>
          <w:szCs w:val="24"/>
        </w:rPr>
        <w:t xml:space="preserve">culturally. </w:t>
      </w:r>
      <w:proofErr w:type="spellStart"/>
      <w:r w:rsidRPr="004369B6">
        <w:rPr>
          <w:rFonts w:ascii="Times New Roman" w:eastAsia="Times New Roman" w:hAnsi="Times New Roman" w:cs="Times New Roman"/>
          <w:sz w:val="24"/>
          <w:szCs w:val="24"/>
        </w:rPr>
        <w:t>Gudykunst</w:t>
      </w:r>
      <w:proofErr w:type="spellEnd"/>
      <w:r w:rsidRPr="004369B6">
        <w:rPr>
          <w:rFonts w:ascii="Times New Roman" w:eastAsia="Times New Roman" w:hAnsi="Times New Roman" w:cs="Times New Roman"/>
          <w:sz w:val="24"/>
          <w:szCs w:val="24"/>
        </w:rPr>
        <w:t xml:space="preserve"> (2005) defined uncertainty as inability of an individual to predict actions, emotions and attitude of people from different cultures. Stress may be defined as arousal elicited by uncertainty and it is founded on the anticipation of negative effects. </w:t>
      </w:r>
      <w:r w:rsidR="004C57FD" w:rsidRPr="004369B6">
        <w:rPr>
          <w:rFonts w:ascii="Times New Roman" w:eastAsia="Times New Roman" w:hAnsi="Times New Roman" w:cs="Times New Roman"/>
          <w:sz w:val="24"/>
          <w:szCs w:val="24"/>
        </w:rPr>
        <w:t>According to AUM theory, people can communicate well when they can manage their fear and doubt (</w:t>
      </w:r>
      <w:proofErr w:type="spellStart"/>
      <w:r w:rsidR="004C57FD" w:rsidRPr="004369B6">
        <w:rPr>
          <w:rFonts w:ascii="Times New Roman" w:eastAsia="Times New Roman" w:hAnsi="Times New Roman" w:cs="Times New Roman"/>
          <w:sz w:val="24"/>
          <w:szCs w:val="24"/>
        </w:rPr>
        <w:t>Gudykunst</w:t>
      </w:r>
      <w:proofErr w:type="spellEnd"/>
      <w:r w:rsidR="004C57FD" w:rsidRPr="004369B6">
        <w:rPr>
          <w:rFonts w:ascii="Times New Roman" w:eastAsia="Times New Roman" w:hAnsi="Times New Roman" w:cs="Times New Roman"/>
          <w:sz w:val="24"/>
          <w:szCs w:val="24"/>
        </w:rPr>
        <w:t>, 2005).</w:t>
      </w:r>
    </w:p>
    <w:p w:rsidR="004C57FD" w:rsidRPr="004369B6" w:rsidRDefault="004C57FD"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 xml:space="preserve">In intercultural interactions, people often feel nervous and uncertain because they don't know what to expect. People worry that they might hurt or misunderstand other people because they don't know them well enough. </w:t>
      </w:r>
      <w:r w:rsidR="001E597F" w:rsidRPr="004369B6">
        <w:rPr>
          <w:rFonts w:ascii="Times New Roman" w:eastAsia="Times New Roman" w:hAnsi="Times New Roman" w:cs="Times New Roman"/>
          <w:sz w:val="24"/>
          <w:szCs w:val="24"/>
        </w:rPr>
        <w:t>AUM theory postulates that people are ab</w:t>
      </w:r>
      <w:r w:rsidR="00E735A3">
        <w:rPr>
          <w:rFonts w:ascii="Times New Roman" w:eastAsia="Times New Roman" w:hAnsi="Times New Roman" w:cs="Times New Roman"/>
          <w:sz w:val="24"/>
          <w:szCs w:val="24"/>
        </w:rPr>
        <w:t>le to communicate only if they</w:t>
      </w:r>
      <w:r w:rsidR="001E597F" w:rsidRPr="004369B6">
        <w:rPr>
          <w:rFonts w:ascii="Times New Roman" w:eastAsia="Times New Roman" w:hAnsi="Times New Roman" w:cs="Times New Roman"/>
          <w:sz w:val="24"/>
          <w:szCs w:val="24"/>
        </w:rPr>
        <w:t xml:space="preserve"> able to manage the emotions and other mental processes with reference to awareness</w:t>
      </w:r>
      <w:r w:rsidR="00E735A3">
        <w:rPr>
          <w:rFonts w:ascii="Times New Roman" w:eastAsia="Times New Roman" w:hAnsi="Times New Roman" w:cs="Times New Roman"/>
          <w:sz w:val="24"/>
          <w:szCs w:val="24"/>
        </w:rPr>
        <w:t>,</w:t>
      </w:r>
      <w:r w:rsidR="001E597F" w:rsidRPr="004369B6">
        <w:rPr>
          <w:rFonts w:ascii="Times New Roman" w:eastAsia="Times New Roman" w:hAnsi="Times New Roman" w:cs="Times New Roman"/>
          <w:sz w:val="24"/>
          <w:szCs w:val="24"/>
        </w:rPr>
        <w:t xml:space="preserve"> which mean</w:t>
      </w:r>
      <w:r w:rsidR="00E735A3">
        <w:rPr>
          <w:rFonts w:ascii="Times New Roman" w:eastAsia="Times New Roman" w:hAnsi="Times New Roman" w:cs="Times New Roman"/>
          <w:sz w:val="24"/>
          <w:szCs w:val="24"/>
        </w:rPr>
        <w:t>s</w:t>
      </w:r>
      <w:r w:rsidR="001E597F" w:rsidRPr="004369B6">
        <w:rPr>
          <w:rFonts w:ascii="Times New Roman" w:eastAsia="Times New Roman" w:hAnsi="Times New Roman" w:cs="Times New Roman"/>
          <w:sz w:val="24"/>
          <w:szCs w:val="24"/>
        </w:rPr>
        <w:t xml:space="preserve"> being conscious of environment and having the ability to alter. It has been argued </w:t>
      </w:r>
      <w:r w:rsidR="001E597F" w:rsidRPr="004369B6">
        <w:rPr>
          <w:rFonts w:ascii="Times New Roman" w:eastAsia="Times New Roman" w:hAnsi="Times New Roman" w:cs="Times New Roman"/>
          <w:sz w:val="24"/>
          <w:szCs w:val="24"/>
        </w:rPr>
        <w:lastRenderedPageBreak/>
        <w:t>that the theory of AUM might assist people of different culture to communicate with each other effectively since the goal has is to reduce mental and emotional barriers that make it difficult for two individuals to communicate.</w:t>
      </w:r>
    </w:p>
    <w:p w:rsidR="004C57FD" w:rsidRPr="004369B6" w:rsidRDefault="00B77BD8" w:rsidP="00A74D87">
      <w:pPr>
        <w:spacing w:after="0" w:line="480" w:lineRule="auto"/>
        <w:jc w:val="center"/>
        <w:rPr>
          <w:rFonts w:ascii="Times New Roman" w:eastAsia="Times New Roman" w:hAnsi="Times New Roman" w:cs="Times New Roman"/>
          <w:sz w:val="24"/>
          <w:szCs w:val="24"/>
        </w:rPr>
      </w:pPr>
      <w:r w:rsidRPr="004369B6">
        <w:rPr>
          <w:rFonts w:ascii="Times New Roman" w:eastAsia="Times New Roman" w:hAnsi="Times New Roman" w:cs="Times New Roman"/>
          <w:b/>
          <w:sz w:val="24"/>
          <w:szCs w:val="24"/>
        </w:rPr>
        <w:t>Key Components of AUM Theory</w:t>
      </w:r>
    </w:p>
    <w:p w:rsidR="00B77BD8" w:rsidRPr="004369B6" w:rsidRDefault="00B77BD8"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There are four main parts of AUM</w:t>
      </w:r>
      <w:r w:rsidR="00E735A3">
        <w:rPr>
          <w:rFonts w:ascii="Times New Roman" w:eastAsia="Times New Roman" w:hAnsi="Times New Roman" w:cs="Times New Roman"/>
          <w:sz w:val="24"/>
          <w:szCs w:val="24"/>
        </w:rPr>
        <w:t xml:space="preserve"> theory's foundational elements.</w:t>
      </w:r>
    </w:p>
    <w:p w:rsidR="004C57FD" w:rsidRPr="004369B6" w:rsidRDefault="00B77BD8" w:rsidP="00A74D87">
      <w:pPr>
        <w:spacing w:after="0" w:line="480" w:lineRule="auto"/>
        <w:ind w:firstLine="0"/>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Uncertainty</w:t>
      </w:r>
    </w:p>
    <w:p w:rsidR="004C57FD" w:rsidRPr="004369B6" w:rsidRDefault="004C57FD" w:rsidP="00A74D87">
      <w:pPr>
        <w:spacing w:after="0" w:line="480" w:lineRule="auto"/>
        <w:rPr>
          <w:rFonts w:ascii="Times New Roman" w:eastAsia="Times New Roman" w:hAnsi="Times New Roman" w:cs="Times New Roman"/>
          <w:b/>
          <w:sz w:val="24"/>
          <w:szCs w:val="24"/>
        </w:rPr>
      </w:pPr>
      <w:r w:rsidRPr="004369B6">
        <w:rPr>
          <w:rFonts w:ascii="Times New Roman" w:eastAsia="Times New Roman" w:hAnsi="Times New Roman" w:cs="Times New Roman"/>
          <w:sz w:val="24"/>
          <w:szCs w:val="24"/>
        </w:rPr>
        <w:t xml:space="preserve">The main goal of the cognitive part of AUM theory is to reduce doubt in intercultural communication. </w:t>
      </w:r>
      <w:proofErr w:type="spellStart"/>
      <w:r w:rsidRPr="004369B6">
        <w:rPr>
          <w:rFonts w:ascii="Times New Roman" w:eastAsia="Times New Roman" w:hAnsi="Times New Roman" w:cs="Times New Roman"/>
          <w:sz w:val="24"/>
          <w:szCs w:val="24"/>
        </w:rPr>
        <w:t>Gudykunst</w:t>
      </w:r>
      <w:proofErr w:type="spellEnd"/>
      <w:r w:rsidRPr="004369B6">
        <w:rPr>
          <w:rFonts w:ascii="Times New Roman" w:eastAsia="Times New Roman" w:hAnsi="Times New Roman" w:cs="Times New Roman"/>
          <w:sz w:val="24"/>
          <w:szCs w:val="24"/>
        </w:rPr>
        <w:t xml:space="preserve"> (2005) says that cognitive uncertainty is when people can't guess what other people will do or say because of culture differences. This feeling of unease might go away if people learn about the other person's society and actively seek information.</w:t>
      </w:r>
    </w:p>
    <w:p w:rsidR="00B77BD8" w:rsidRPr="004369B6" w:rsidRDefault="00B77BD8" w:rsidP="00A74D87">
      <w:pPr>
        <w:spacing w:after="0" w:line="480" w:lineRule="auto"/>
        <w:ind w:firstLine="0"/>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Anxiety</w:t>
      </w:r>
    </w:p>
    <w:p w:rsidR="00B77BD8" w:rsidRPr="004369B6" w:rsidRDefault="00B77BD8" w:rsidP="00A74D87">
      <w:pPr>
        <w:spacing w:after="0" w:line="480" w:lineRule="auto"/>
        <w:rPr>
          <w:rFonts w:ascii="Times New Roman" w:eastAsia="Times New Roman" w:hAnsi="Times New Roman" w:cs="Times New Roman"/>
          <w:b/>
          <w:sz w:val="24"/>
          <w:szCs w:val="24"/>
        </w:rPr>
      </w:pPr>
      <w:r w:rsidRPr="004369B6">
        <w:rPr>
          <w:rFonts w:ascii="Times New Roman" w:eastAsia="Times New Roman" w:hAnsi="Times New Roman" w:cs="Times New Roman"/>
          <w:sz w:val="24"/>
          <w:szCs w:val="24"/>
        </w:rPr>
        <w:t xml:space="preserve">Uncontrolled anxiety, according to the AUM model, is an emotional reaction that gets in the way of effective communication. While it is natural to feel some worry when interacting with people from different cultural backgrounds, </w:t>
      </w:r>
      <w:proofErr w:type="spellStart"/>
      <w:r w:rsidRPr="004369B6">
        <w:rPr>
          <w:rFonts w:ascii="Times New Roman" w:eastAsia="Times New Roman" w:hAnsi="Times New Roman" w:cs="Times New Roman"/>
          <w:sz w:val="24"/>
          <w:szCs w:val="24"/>
        </w:rPr>
        <w:t>Gudykunst</w:t>
      </w:r>
      <w:proofErr w:type="spellEnd"/>
      <w:r w:rsidRPr="004369B6">
        <w:rPr>
          <w:rFonts w:ascii="Times New Roman" w:eastAsia="Times New Roman" w:hAnsi="Times New Roman" w:cs="Times New Roman"/>
          <w:sz w:val="24"/>
          <w:szCs w:val="24"/>
        </w:rPr>
        <w:t xml:space="preserve"> (2005) argues that excessive anxiety might cause people to avoid social situations and hinder their ability to communicate. Anxiety can be better managed by learning to identify and control anxious feelings so that one can participate more actively in social situations.</w:t>
      </w:r>
      <w:r w:rsidRPr="004369B6">
        <w:rPr>
          <w:rFonts w:ascii="Times New Roman" w:eastAsia="Times New Roman" w:hAnsi="Times New Roman" w:cs="Times New Roman"/>
          <w:sz w:val="24"/>
          <w:szCs w:val="24"/>
        </w:rPr>
        <w:br/>
      </w:r>
      <w:r w:rsidRPr="004369B6">
        <w:rPr>
          <w:rFonts w:ascii="Times New Roman" w:eastAsia="Times New Roman" w:hAnsi="Times New Roman" w:cs="Times New Roman"/>
          <w:b/>
          <w:sz w:val="24"/>
          <w:szCs w:val="24"/>
        </w:rPr>
        <w:t>Mindfulness</w:t>
      </w:r>
    </w:p>
    <w:p w:rsidR="004C57FD" w:rsidRPr="004369B6" w:rsidRDefault="00B77BD8"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 xml:space="preserve">AUM theory suggests practicing mindfulness as a way to deal with worry and uncertainty. </w:t>
      </w:r>
      <w:r w:rsidR="00767147" w:rsidRPr="004369B6">
        <w:rPr>
          <w:rFonts w:ascii="Times New Roman" w:hAnsi="Times New Roman" w:cs="Times New Roman"/>
          <w:sz w:val="24"/>
          <w:szCs w:val="24"/>
        </w:rPr>
        <w:t>A typical definition of mindfulness is the awareness that comes from nonjudgmental attention to the current moment (</w:t>
      </w:r>
      <w:proofErr w:type="spellStart"/>
      <w:r w:rsidR="00767147" w:rsidRPr="004369B6">
        <w:rPr>
          <w:rFonts w:ascii="Times New Roman" w:hAnsi="Times New Roman" w:cs="Times New Roman"/>
          <w:sz w:val="24"/>
          <w:szCs w:val="24"/>
        </w:rPr>
        <w:t>Scuman</w:t>
      </w:r>
      <w:proofErr w:type="spellEnd"/>
      <w:r w:rsidR="00767147" w:rsidRPr="004369B6">
        <w:rPr>
          <w:rFonts w:ascii="Times New Roman" w:hAnsi="Times New Roman" w:cs="Times New Roman"/>
          <w:sz w:val="24"/>
          <w:szCs w:val="24"/>
        </w:rPr>
        <w:t>-Olivier et al., 2022)</w:t>
      </w:r>
      <w:r w:rsidRPr="004369B6">
        <w:rPr>
          <w:rFonts w:ascii="Times New Roman" w:eastAsia="Times New Roman" w:hAnsi="Times New Roman" w:cs="Times New Roman"/>
          <w:sz w:val="24"/>
          <w:szCs w:val="24"/>
        </w:rPr>
        <w:t>. Responding correctly to both verbal and nonverbal clues is more probable for someo</w:t>
      </w:r>
      <w:r w:rsidR="004C57FD" w:rsidRPr="004369B6">
        <w:rPr>
          <w:rFonts w:ascii="Times New Roman" w:eastAsia="Times New Roman" w:hAnsi="Times New Roman" w:cs="Times New Roman"/>
          <w:sz w:val="24"/>
          <w:szCs w:val="24"/>
        </w:rPr>
        <w:t>ne who communicates mindfully.</w:t>
      </w:r>
      <w:r w:rsidR="004C57FD" w:rsidRPr="004369B6">
        <w:rPr>
          <w:rFonts w:ascii="Times New Roman" w:eastAsia="Times New Roman" w:hAnsi="Times New Roman" w:cs="Times New Roman"/>
          <w:sz w:val="24"/>
          <w:szCs w:val="24"/>
        </w:rPr>
        <w:br/>
      </w:r>
      <w:r w:rsidR="004C57FD" w:rsidRPr="004369B6">
        <w:rPr>
          <w:rFonts w:ascii="Times New Roman" w:eastAsia="Times New Roman" w:hAnsi="Times New Roman" w:cs="Times New Roman"/>
          <w:b/>
          <w:sz w:val="24"/>
          <w:szCs w:val="24"/>
        </w:rPr>
        <w:t>Communication Effectiveness</w:t>
      </w:r>
    </w:p>
    <w:p w:rsidR="004C57FD" w:rsidRPr="004369B6" w:rsidRDefault="004C57FD"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lastRenderedPageBreak/>
        <w:t xml:space="preserve">The point of AUM theory is to make conversation better. </w:t>
      </w:r>
      <w:proofErr w:type="spellStart"/>
      <w:r w:rsidRPr="004369B6">
        <w:rPr>
          <w:rFonts w:ascii="Times New Roman" w:eastAsia="Times New Roman" w:hAnsi="Times New Roman" w:cs="Times New Roman"/>
          <w:sz w:val="24"/>
          <w:szCs w:val="24"/>
        </w:rPr>
        <w:t>Gudykunst</w:t>
      </w:r>
      <w:proofErr w:type="spellEnd"/>
      <w:r w:rsidRPr="004369B6">
        <w:rPr>
          <w:rFonts w:ascii="Times New Roman" w:eastAsia="Times New Roman" w:hAnsi="Times New Roman" w:cs="Times New Roman"/>
          <w:sz w:val="24"/>
          <w:szCs w:val="24"/>
        </w:rPr>
        <w:t xml:space="preserve"> (2005) says that communication works best when people can ignore their fears and doubts in order to come to an understanding. A good way to tell how successful someone's communic</w:t>
      </w:r>
      <w:r w:rsidR="00E735A3">
        <w:rPr>
          <w:rFonts w:ascii="Times New Roman" w:eastAsia="Times New Roman" w:hAnsi="Times New Roman" w:cs="Times New Roman"/>
          <w:sz w:val="24"/>
          <w:szCs w:val="24"/>
        </w:rPr>
        <w:t>ation is by seeing how well one</w:t>
      </w:r>
      <w:r w:rsidRPr="004369B6">
        <w:rPr>
          <w:rFonts w:ascii="Times New Roman" w:eastAsia="Times New Roman" w:hAnsi="Times New Roman" w:cs="Times New Roman"/>
          <w:sz w:val="24"/>
          <w:szCs w:val="24"/>
        </w:rPr>
        <w:t xml:space="preserve"> can get their point across and meet their communication goals.</w:t>
      </w:r>
    </w:p>
    <w:p w:rsidR="00773DE7" w:rsidRPr="004369B6" w:rsidRDefault="00B77BD8" w:rsidP="00A74D87">
      <w:pPr>
        <w:spacing w:after="0" w:line="480" w:lineRule="auto"/>
        <w:jc w:val="center"/>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The Development of Anxiet</w:t>
      </w:r>
      <w:r w:rsidR="00773DE7" w:rsidRPr="004369B6">
        <w:rPr>
          <w:rFonts w:ascii="Times New Roman" w:eastAsia="Times New Roman" w:hAnsi="Times New Roman" w:cs="Times New Roman"/>
          <w:b/>
          <w:sz w:val="24"/>
          <w:szCs w:val="24"/>
        </w:rPr>
        <w:t>y/Uncertainty Management Theory</w:t>
      </w:r>
    </w:p>
    <w:p w:rsidR="004369B6" w:rsidRPr="004369B6" w:rsidRDefault="002619DA"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The idea of AUM was derived from Charles Berger and Richard Calabrese’s uncertainty reduction theory which was formulated in 1975. URT sought to understand how people manage risks with respect to one’s interpersonal interactions in other first-social-interaction- based informal settings by focusing on the cognitive processes (Xing, 2023). URT was quite helpful; however, not enough was done to address people’s emotional disposition regarding uncertainty in communication</w:t>
      </w:r>
      <w:r w:rsidR="00E735A3">
        <w:rPr>
          <w:rFonts w:ascii="Times New Roman" w:eastAsia="Times New Roman" w:hAnsi="Times New Roman" w:cs="Times New Roman"/>
          <w:sz w:val="24"/>
          <w:szCs w:val="24"/>
        </w:rPr>
        <w:t>,</w:t>
      </w:r>
      <w:r w:rsidRPr="004369B6">
        <w:rPr>
          <w:rFonts w:ascii="Times New Roman" w:eastAsia="Times New Roman" w:hAnsi="Times New Roman" w:cs="Times New Roman"/>
          <w:sz w:val="24"/>
          <w:szCs w:val="24"/>
        </w:rPr>
        <w:t xml:space="preserve"> which is always a factor whenever people from different cultures are interacting. In the 1980s </w:t>
      </w:r>
      <w:proofErr w:type="spellStart"/>
      <w:r w:rsidRPr="004369B6">
        <w:rPr>
          <w:rFonts w:ascii="Times New Roman" w:eastAsia="Times New Roman" w:hAnsi="Times New Roman" w:cs="Times New Roman"/>
          <w:sz w:val="24"/>
          <w:szCs w:val="24"/>
        </w:rPr>
        <w:t>Gudykunst</w:t>
      </w:r>
      <w:proofErr w:type="spellEnd"/>
      <w:r w:rsidRPr="004369B6">
        <w:rPr>
          <w:rFonts w:ascii="Times New Roman" w:eastAsia="Times New Roman" w:hAnsi="Times New Roman" w:cs="Times New Roman"/>
          <w:sz w:val="24"/>
          <w:szCs w:val="24"/>
        </w:rPr>
        <w:t xml:space="preserve"> developed URT by studying the difficulties of cross-cultural communication and the emotional part of fear. This was in respect to his dealings with people of other cultures.</w:t>
      </w:r>
    </w:p>
    <w:p w:rsidR="004369B6" w:rsidRPr="004369B6" w:rsidRDefault="004369B6" w:rsidP="00A74D87">
      <w:pPr>
        <w:spacing w:after="0" w:line="480" w:lineRule="auto"/>
        <w:rPr>
          <w:rFonts w:ascii="Times New Roman" w:eastAsia="Times New Roman" w:hAnsi="Times New Roman" w:cs="Times New Roman"/>
          <w:sz w:val="24"/>
          <w:szCs w:val="24"/>
        </w:rPr>
      </w:pPr>
      <w:proofErr w:type="spellStart"/>
      <w:r w:rsidRPr="004369B6">
        <w:rPr>
          <w:rFonts w:ascii="Times New Roman" w:eastAsia="Times New Roman" w:hAnsi="Times New Roman" w:cs="Times New Roman"/>
          <w:sz w:val="24"/>
          <w:szCs w:val="24"/>
        </w:rPr>
        <w:t>Gudykunst's</w:t>
      </w:r>
      <w:proofErr w:type="spellEnd"/>
      <w:r w:rsidRPr="004369B6">
        <w:rPr>
          <w:rFonts w:ascii="Times New Roman" w:eastAsia="Times New Roman" w:hAnsi="Times New Roman" w:cs="Times New Roman"/>
          <w:sz w:val="24"/>
          <w:szCs w:val="24"/>
        </w:rPr>
        <w:t xml:space="preserve"> contributions to the AUM theory were shaped by the growing diversity and international connections he saw between countries around the world. People from different cultures often face psychological and emotional problems when they communicate. When asked about these problems, he said that URT and other common theories of communicatio</w:t>
      </w:r>
      <w:r w:rsidR="000E3A2B">
        <w:rPr>
          <w:rFonts w:ascii="Times New Roman" w:eastAsia="Times New Roman" w:hAnsi="Times New Roman" w:cs="Times New Roman"/>
          <w:sz w:val="24"/>
          <w:szCs w:val="24"/>
        </w:rPr>
        <w:t>n don't offer enough solutions.</w:t>
      </w:r>
      <w:r w:rsidR="000E3A2B" w:rsidRPr="000E3A2B">
        <w:rPr>
          <w:rFonts w:ascii="Times New Roman" w:eastAsia="Times New Roman" w:hAnsi="Times New Roman" w:cs="Times New Roman"/>
          <w:sz w:val="24"/>
          <w:szCs w:val="24"/>
        </w:rPr>
        <w:t xml:space="preserve"> </w:t>
      </w:r>
      <w:proofErr w:type="spellStart"/>
      <w:r w:rsidR="000E3A2B" w:rsidRPr="000E3A2B">
        <w:rPr>
          <w:rFonts w:ascii="Times New Roman" w:eastAsia="Times New Roman" w:hAnsi="Times New Roman" w:cs="Times New Roman"/>
          <w:sz w:val="24"/>
          <w:szCs w:val="24"/>
        </w:rPr>
        <w:t>Gudykunst</w:t>
      </w:r>
      <w:proofErr w:type="spellEnd"/>
      <w:r w:rsidR="000E3A2B">
        <w:rPr>
          <w:rFonts w:ascii="Times New Roman" w:eastAsia="Times New Roman" w:hAnsi="Times New Roman" w:cs="Times New Roman"/>
          <w:sz w:val="24"/>
          <w:szCs w:val="24"/>
        </w:rPr>
        <w:t xml:space="preserve"> gave AUM theory</w:t>
      </w:r>
      <w:r w:rsidR="000E3A2B" w:rsidRPr="000E3A2B">
        <w:rPr>
          <w:rFonts w:ascii="Times New Roman" w:eastAsia="Times New Roman" w:hAnsi="Times New Roman" w:cs="Times New Roman"/>
          <w:sz w:val="24"/>
          <w:szCs w:val="24"/>
        </w:rPr>
        <w:t xml:space="preserve"> in a bid </w:t>
      </w:r>
      <w:r w:rsidR="000E3A2B">
        <w:rPr>
          <w:rFonts w:ascii="Times New Roman" w:eastAsia="Times New Roman" w:hAnsi="Times New Roman" w:cs="Times New Roman"/>
          <w:sz w:val="24"/>
          <w:szCs w:val="24"/>
        </w:rPr>
        <w:t>to handle worry and uncertainty that people</w:t>
      </w:r>
      <w:r w:rsidR="000E3A2B" w:rsidRPr="000E3A2B">
        <w:rPr>
          <w:rFonts w:ascii="Times New Roman" w:eastAsia="Times New Roman" w:hAnsi="Times New Roman" w:cs="Times New Roman"/>
          <w:sz w:val="24"/>
          <w:szCs w:val="24"/>
        </w:rPr>
        <w:t xml:space="preserve"> have when interacting with people from other countries.</w:t>
      </w:r>
    </w:p>
    <w:p w:rsidR="0020254D" w:rsidRPr="004369B6" w:rsidRDefault="00B77BD8" w:rsidP="00A74D87">
      <w:pPr>
        <w:spacing w:after="0" w:line="480" w:lineRule="auto"/>
        <w:jc w:val="center"/>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Recent Develo</w:t>
      </w:r>
      <w:r w:rsidR="0020254D" w:rsidRPr="004369B6">
        <w:rPr>
          <w:rFonts w:ascii="Times New Roman" w:eastAsia="Times New Roman" w:hAnsi="Times New Roman" w:cs="Times New Roman"/>
          <w:b/>
          <w:sz w:val="24"/>
          <w:szCs w:val="24"/>
        </w:rPr>
        <w:t>pments and Empirical Validation</w:t>
      </w:r>
    </w:p>
    <w:p w:rsidR="000E3A2B" w:rsidRDefault="000E3A2B" w:rsidP="00A74D87">
      <w:pPr>
        <w:spacing w:after="0" w:line="480" w:lineRule="auto"/>
        <w:rPr>
          <w:rFonts w:ascii="Times New Roman" w:eastAsia="Times New Roman" w:hAnsi="Times New Roman" w:cs="Times New Roman"/>
          <w:sz w:val="24"/>
          <w:szCs w:val="24"/>
        </w:rPr>
      </w:pPr>
      <w:r w:rsidRPr="000E3A2B">
        <w:rPr>
          <w:rFonts w:ascii="Times New Roman" w:eastAsia="Times New Roman" w:hAnsi="Times New Roman" w:cs="Times New Roman"/>
          <w:sz w:val="24"/>
          <w:szCs w:val="24"/>
        </w:rPr>
        <w:t xml:space="preserve">Over the last few years, William B. </w:t>
      </w:r>
      <w:proofErr w:type="spellStart"/>
      <w:r w:rsidRPr="000E3A2B">
        <w:rPr>
          <w:rFonts w:ascii="Times New Roman" w:eastAsia="Times New Roman" w:hAnsi="Times New Roman" w:cs="Times New Roman"/>
          <w:sz w:val="24"/>
          <w:szCs w:val="24"/>
        </w:rPr>
        <w:t>Gudykunst’s</w:t>
      </w:r>
      <w:proofErr w:type="spellEnd"/>
      <w:r w:rsidRPr="000E3A2B">
        <w:rPr>
          <w:rFonts w:ascii="Times New Roman" w:eastAsia="Times New Roman" w:hAnsi="Times New Roman" w:cs="Times New Roman"/>
          <w:sz w:val="24"/>
          <w:szCs w:val="24"/>
        </w:rPr>
        <w:t xml:space="preserve"> Anxiety/Uncertainty Management (AUM) Theory has undergone significant theoretical and empirical developments.</w:t>
      </w:r>
      <w:r>
        <w:rPr>
          <w:rFonts w:ascii="Times New Roman" w:eastAsia="Times New Roman" w:hAnsi="Times New Roman" w:cs="Times New Roman"/>
          <w:sz w:val="24"/>
          <w:szCs w:val="24"/>
        </w:rPr>
        <w:t xml:space="preserve"> </w:t>
      </w:r>
      <w:r w:rsidR="004369B6" w:rsidRPr="004369B6">
        <w:rPr>
          <w:rFonts w:ascii="Times New Roman" w:eastAsia="Times New Roman" w:hAnsi="Times New Roman" w:cs="Times New Roman"/>
          <w:sz w:val="24"/>
          <w:szCs w:val="24"/>
        </w:rPr>
        <w:t xml:space="preserve">Managing </w:t>
      </w:r>
      <w:r w:rsidR="004369B6" w:rsidRPr="004369B6">
        <w:rPr>
          <w:rFonts w:ascii="Times New Roman" w:eastAsia="Times New Roman" w:hAnsi="Times New Roman" w:cs="Times New Roman"/>
          <w:sz w:val="24"/>
          <w:szCs w:val="24"/>
        </w:rPr>
        <w:lastRenderedPageBreak/>
        <w:t xml:space="preserve">how one feel about "strangers," or people from other countries, has been the main </w:t>
      </w:r>
      <w:proofErr w:type="gramStart"/>
      <w:r w:rsidR="004369B6" w:rsidRPr="004369B6">
        <w:rPr>
          <w:rFonts w:ascii="Times New Roman" w:eastAsia="Times New Roman" w:hAnsi="Times New Roman" w:cs="Times New Roman"/>
          <w:sz w:val="24"/>
          <w:szCs w:val="24"/>
        </w:rPr>
        <w:t>idea.</w:t>
      </w:r>
      <w:proofErr w:type="gramEnd"/>
      <w:r w:rsidR="00B024CF" w:rsidRPr="004369B6">
        <w:rPr>
          <w:rFonts w:ascii="Times New Roman" w:eastAsia="Times New Roman" w:hAnsi="Times New Roman" w:cs="Times New Roman"/>
          <w:sz w:val="24"/>
          <w:szCs w:val="24"/>
        </w:rPr>
        <w:t xml:space="preserve"> </w:t>
      </w:r>
      <w:r w:rsidRPr="000E3A2B">
        <w:rPr>
          <w:rFonts w:ascii="Times New Roman" w:eastAsia="Times New Roman" w:hAnsi="Times New Roman" w:cs="Times New Roman"/>
          <w:sz w:val="24"/>
          <w:szCs w:val="24"/>
        </w:rPr>
        <w:t xml:space="preserve">However, in the last ten years, more emphasis has been placed on ascertaining whether AUM is viable in other cultures and with </w:t>
      </w:r>
      <w:r w:rsidR="00E735A3">
        <w:rPr>
          <w:rFonts w:ascii="Times New Roman" w:eastAsia="Times New Roman" w:hAnsi="Times New Roman" w:cs="Times New Roman"/>
          <w:sz w:val="24"/>
          <w:szCs w:val="24"/>
        </w:rPr>
        <w:t>international students</w:t>
      </w:r>
      <w:r w:rsidRPr="000E3A2B">
        <w:rPr>
          <w:rFonts w:ascii="Times New Roman" w:eastAsia="Times New Roman" w:hAnsi="Times New Roman" w:cs="Times New Roman"/>
          <w:sz w:val="24"/>
          <w:szCs w:val="24"/>
        </w:rPr>
        <w:t xml:space="preserve"> since they stand to be more stressed due to t</w:t>
      </w:r>
      <w:r w:rsidR="00E735A3">
        <w:rPr>
          <w:rFonts w:ascii="Times New Roman" w:eastAsia="Times New Roman" w:hAnsi="Times New Roman" w:cs="Times New Roman"/>
          <w:sz w:val="24"/>
          <w:szCs w:val="24"/>
        </w:rPr>
        <w:t>he shift of culture (Sun et al.</w:t>
      </w:r>
      <w:r w:rsidRPr="000E3A2B">
        <w:rPr>
          <w:rFonts w:ascii="Times New Roman" w:eastAsia="Times New Roman" w:hAnsi="Times New Roman" w:cs="Times New Roman"/>
          <w:sz w:val="24"/>
          <w:szCs w:val="24"/>
        </w:rPr>
        <w:t>, 2023).</w:t>
      </w:r>
    </w:p>
    <w:p w:rsidR="00C22FBD" w:rsidRPr="004369B6" w:rsidRDefault="00A74D87" w:rsidP="00A74D87">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w:t>
      </w:r>
      <w:r w:rsidR="000E3A2B" w:rsidRPr="000E3A2B">
        <w:rPr>
          <w:rFonts w:ascii="Times New Roman" w:eastAsia="Times New Roman" w:hAnsi="Times New Roman" w:cs="Times New Roman"/>
          <w:sz w:val="24"/>
          <w:szCs w:val="24"/>
        </w:rPr>
        <w:t xml:space="preserve"> empirical study was conducted by Sun et al. in 2023</w:t>
      </w:r>
      <w:r w:rsidR="000E3A2B">
        <w:rPr>
          <w:rFonts w:ascii="Times New Roman" w:eastAsia="Times New Roman" w:hAnsi="Times New Roman" w:cs="Times New Roman"/>
          <w:sz w:val="24"/>
          <w:szCs w:val="24"/>
        </w:rPr>
        <w:t>,</w:t>
      </w:r>
      <w:r w:rsidR="000E3A2B" w:rsidRPr="000E3A2B">
        <w:rPr>
          <w:rFonts w:ascii="Times New Roman" w:eastAsia="Times New Roman" w:hAnsi="Times New Roman" w:cs="Times New Roman"/>
          <w:sz w:val="24"/>
          <w:szCs w:val="24"/>
        </w:rPr>
        <w:t xml:space="preserve"> which is considered to be the</w:t>
      </w:r>
      <w:r w:rsidR="000E3A2B">
        <w:rPr>
          <w:rFonts w:ascii="Times New Roman" w:eastAsia="Times New Roman" w:hAnsi="Times New Roman" w:cs="Times New Roman"/>
          <w:sz w:val="24"/>
          <w:szCs w:val="24"/>
        </w:rPr>
        <w:t xml:space="preserve"> most significant study in the support of</w:t>
      </w:r>
      <w:r w:rsidR="000E3A2B" w:rsidRPr="000E3A2B">
        <w:rPr>
          <w:rFonts w:ascii="Times New Roman" w:eastAsia="Times New Roman" w:hAnsi="Times New Roman" w:cs="Times New Roman"/>
          <w:sz w:val="24"/>
          <w:szCs w:val="24"/>
        </w:rPr>
        <w:t xml:space="preserve"> AUM theory.</w:t>
      </w:r>
      <w:r w:rsidR="000E3A2B">
        <w:rPr>
          <w:rFonts w:ascii="Times New Roman" w:eastAsia="Times New Roman" w:hAnsi="Times New Roman" w:cs="Times New Roman"/>
          <w:sz w:val="24"/>
          <w:szCs w:val="24"/>
        </w:rPr>
        <w:t xml:space="preserve"> </w:t>
      </w:r>
      <w:r w:rsidR="004369B6" w:rsidRPr="004369B6">
        <w:rPr>
          <w:rFonts w:ascii="Times New Roman" w:eastAsia="Times New Roman" w:hAnsi="Times New Roman" w:cs="Times New Roman"/>
          <w:sz w:val="24"/>
          <w:szCs w:val="24"/>
        </w:rPr>
        <w:t xml:space="preserve">There are five "superficial causes" that this study says make it harder for students in high-context countries like Malaysia to deal with stress and uncertainty. </w:t>
      </w:r>
      <w:r w:rsidR="00D744C0" w:rsidRPr="004369B6">
        <w:rPr>
          <w:rFonts w:ascii="Times New Roman" w:eastAsia="Times New Roman" w:hAnsi="Times New Roman" w:cs="Times New Roman"/>
          <w:sz w:val="24"/>
          <w:szCs w:val="24"/>
        </w:rPr>
        <w:t xml:space="preserve">To prove the importance of these small things that make students unable to communicate and integrate with the individuals of other countries, Structural Equation Modelling (SEM) was applied. </w:t>
      </w:r>
      <w:r w:rsidR="00C22FBD" w:rsidRPr="004369B6">
        <w:rPr>
          <w:rFonts w:ascii="Times New Roman" w:eastAsia="Times New Roman" w:hAnsi="Times New Roman" w:cs="Times New Roman"/>
          <w:sz w:val="24"/>
          <w:szCs w:val="24"/>
        </w:rPr>
        <w:t>The data showed that the theory can be used, which suggests that certain changes in school settings can help foreign students deal with some of the stress and worry they feel.</w:t>
      </w:r>
    </w:p>
    <w:p w:rsidR="00C22FBD" w:rsidRPr="004369B6" w:rsidRDefault="00C22FBD"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Using AUM theory, Peng's study on Chinese EFL students in 2023 also looked at how their cultural identities changed before and after the COVID-19 outbreak. An eco-linguistic framework was used in the study to understand the many levels at which social context changes identity development. Peng's study, which looked at cultural identity through anxiety and uncertainty management, added to the evidence that AUM can help people deal with identity changes and cross-cultural communication, especially during times of stress.</w:t>
      </w:r>
    </w:p>
    <w:p w:rsidR="00C22FBD" w:rsidRPr="004369B6" w:rsidRDefault="00C22FBD"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These studies show that the basic ideas behind AUM theory can help with handling cross-cultural communication in more complex, high-context situations. This means that it can be used in more places than just simple, low-context Western situations. This strong proof makes it possible for more research to be done, especially ones that look into how AUM theory could be used to improve intercultural relationships in a variety of academic and professional settings.</w:t>
      </w:r>
    </w:p>
    <w:p w:rsidR="00C22FBD" w:rsidRPr="004369B6" w:rsidRDefault="00773DE7" w:rsidP="00A74D87">
      <w:pPr>
        <w:spacing w:after="0" w:line="480" w:lineRule="auto"/>
        <w:jc w:val="center"/>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lastRenderedPageBreak/>
        <w:t>Evaluation of Scholarly Sources</w:t>
      </w:r>
    </w:p>
    <w:p w:rsidR="00C22FBD" w:rsidRPr="004369B6" w:rsidRDefault="00773DE7" w:rsidP="00A74D87">
      <w:pPr>
        <w:spacing w:after="0" w:line="480" w:lineRule="auto"/>
        <w:ind w:firstLine="0"/>
        <w:rPr>
          <w:rFonts w:ascii="Times New Roman" w:eastAsia="Times New Roman" w:hAnsi="Times New Roman" w:cs="Times New Roman"/>
          <w:sz w:val="24"/>
          <w:szCs w:val="24"/>
        </w:rPr>
      </w:pPr>
      <w:r w:rsidRPr="004369B6">
        <w:rPr>
          <w:rFonts w:ascii="Times New Roman" w:eastAsia="Times New Roman" w:hAnsi="Times New Roman" w:cs="Times New Roman"/>
          <w:b/>
          <w:sz w:val="24"/>
          <w:szCs w:val="24"/>
        </w:rPr>
        <w:t xml:space="preserve">William B. </w:t>
      </w:r>
      <w:proofErr w:type="spellStart"/>
      <w:r w:rsidRPr="004369B6">
        <w:rPr>
          <w:rFonts w:ascii="Times New Roman" w:eastAsia="Times New Roman" w:hAnsi="Times New Roman" w:cs="Times New Roman"/>
          <w:b/>
          <w:sz w:val="24"/>
          <w:szCs w:val="24"/>
        </w:rPr>
        <w:t>Gudykunst</w:t>
      </w:r>
      <w:proofErr w:type="spellEnd"/>
      <w:r w:rsidRPr="004369B6">
        <w:rPr>
          <w:rFonts w:ascii="Times New Roman" w:eastAsia="Times New Roman" w:hAnsi="Times New Roman" w:cs="Times New Roman"/>
          <w:b/>
          <w:sz w:val="24"/>
          <w:szCs w:val="24"/>
        </w:rPr>
        <w:t xml:space="preserve"> (2005)</w:t>
      </w:r>
    </w:p>
    <w:p w:rsidR="00C22FBD" w:rsidRPr="004369B6" w:rsidRDefault="00C22FBD"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This source goes into great detail about the main ideas behind AUM theory. The source gives both theoretical and practical tips on how to deal with worry and uncertainty.</w:t>
      </w:r>
    </w:p>
    <w:p w:rsidR="00C22FBD" w:rsidRPr="004369B6" w:rsidRDefault="00773DE7" w:rsidP="00A74D87">
      <w:pPr>
        <w:spacing w:after="0" w:line="480" w:lineRule="auto"/>
        <w:ind w:firstLine="0"/>
        <w:rPr>
          <w:rFonts w:ascii="Times New Roman" w:eastAsia="Times New Roman" w:hAnsi="Times New Roman" w:cs="Times New Roman"/>
          <w:sz w:val="24"/>
          <w:szCs w:val="24"/>
        </w:rPr>
      </w:pPr>
      <w:r w:rsidRPr="004369B6">
        <w:rPr>
          <w:rFonts w:ascii="Times New Roman" w:eastAsia="Times New Roman" w:hAnsi="Times New Roman" w:cs="Times New Roman"/>
          <w:b/>
          <w:sz w:val="24"/>
          <w:szCs w:val="24"/>
        </w:rPr>
        <w:t>Schuman-Olivier et al. (2020)</w:t>
      </w:r>
    </w:p>
    <w:p w:rsidR="00C22FBD" w:rsidRPr="004369B6" w:rsidRDefault="00C22FBD"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 xml:space="preserve">This source gives a complete look at how mindfulness can help people change their behavior, focusing on how it can be used to treat both mental and physical health problems. Combining neuroscience with mindfulness-based treatments, it gives us a way to think about how thoughts, feelings, and motivations are all connected. </w:t>
      </w:r>
    </w:p>
    <w:p w:rsidR="00773DE7" w:rsidRPr="004369B6" w:rsidRDefault="00773DE7" w:rsidP="00A74D87">
      <w:pPr>
        <w:spacing w:after="0" w:line="480" w:lineRule="auto"/>
        <w:ind w:firstLine="0"/>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Sun et al. (2023)</w:t>
      </w:r>
    </w:p>
    <w:p w:rsidR="00C22FBD" w:rsidRPr="004369B6" w:rsidRDefault="00C22FBD"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 xml:space="preserve">This source backs up the AUM theory by showing real-life examples from a high-context cultural setting, like among Malaysian students studying abroad. It shows how useful the theory is in real life by focusing on five simple factors that affect anxiety and doubt. </w:t>
      </w:r>
    </w:p>
    <w:p w:rsidR="00E64B0E" w:rsidRPr="004369B6" w:rsidRDefault="008A3649" w:rsidP="00A74D87">
      <w:pPr>
        <w:spacing w:after="0" w:line="480" w:lineRule="auto"/>
        <w:ind w:firstLine="0"/>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Taylan &amp; Weber (2022</w:t>
      </w:r>
      <w:r w:rsidR="00E64B0E" w:rsidRPr="004369B6">
        <w:rPr>
          <w:rFonts w:ascii="Times New Roman" w:eastAsia="Times New Roman" w:hAnsi="Times New Roman" w:cs="Times New Roman"/>
          <w:b/>
          <w:sz w:val="24"/>
          <w:szCs w:val="24"/>
        </w:rPr>
        <w:t>)</w:t>
      </w:r>
    </w:p>
    <w:p w:rsidR="00C22FBD" w:rsidRPr="004369B6" w:rsidRDefault="00C22FBD"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This source discusses how important it is to have interpersonal skills besides language skills, like empathy, self-awareness, and communication.</w:t>
      </w:r>
    </w:p>
    <w:p w:rsidR="00C22FBD" w:rsidRPr="004369B6" w:rsidRDefault="00773DE7" w:rsidP="00A74D87">
      <w:pPr>
        <w:spacing w:after="0" w:line="480" w:lineRule="auto"/>
        <w:ind w:firstLine="0"/>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Peng (2023)</w:t>
      </w:r>
    </w:p>
    <w:p w:rsidR="00C22FBD" w:rsidRPr="004369B6" w:rsidRDefault="00C22FBD" w:rsidP="00A74D87">
      <w:pPr>
        <w:spacing w:after="0" w:line="480" w:lineRule="auto"/>
        <w:rPr>
          <w:rFonts w:ascii="Times New Roman" w:eastAsia="Times New Roman" w:hAnsi="Times New Roman" w:cs="Times New Roman"/>
          <w:b/>
          <w:sz w:val="24"/>
          <w:szCs w:val="24"/>
        </w:rPr>
      </w:pPr>
      <w:r w:rsidRPr="004369B6">
        <w:rPr>
          <w:rFonts w:ascii="Times New Roman" w:eastAsia="Times New Roman" w:hAnsi="Times New Roman" w:cs="Times New Roman"/>
          <w:sz w:val="24"/>
          <w:szCs w:val="24"/>
        </w:rPr>
        <w:t xml:space="preserve">This study looks at how Chinese EFL students' cultural identities change over time using an eco-linguistic view and </w:t>
      </w:r>
      <w:proofErr w:type="spellStart"/>
      <w:r w:rsidRPr="004369B6">
        <w:rPr>
          <w:rFonts w:ascii="Times New Roman" w:eastAsia="Times New Roman" w:hAnsi="Times New Roman" w:cs="Times New Roman"/>
          <w:sz w:val="24"/>
          <w:szCs w:val="24"/>
        </w:rPr>
        <w:t>Gudykunst's</w:t>
      </w:r>
      <w:proofErr w:type="spellEnd"/>
      <w:r w:rsidRPr="004369B6">
        <w:rPr>
          <w:rFonts w:ascii="Times New Roman" w:eastAsia="Times New Roman" w:hAnsi="Times New Roman" w:cs="Times New Roman"/>
          <w:sz w:val="24"/>
          <w:szCs w:val="24"/>
        </w:rPr>
        <w:t xml:space="preserve"> AUM theory. The study's ecological framework and anxiety/uncertainty management theory explain how people negotiate their identities in cross-cultural situations. </w:t>
      </w:r>
    </w:p>
    <w:p w:rsidR="00C22FBD" w:rsidRPr="004369B6" w:rsidRDefault="00E64B0E" w:rsidP="00A74D87">
      <w:pPr>
        <w:spacing w:after="0" w:line="480" w:lineRule="auto"/>
        <w:ind w:firstLine="0"/>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Xing (2023)</w:t>
      </w:r>
    </w:p>
    <w:p w:rsidR="00C22FBD" w:rsidRPr="004369B6" w:rsidRDefault="00C22FBD" w:rsidP="00A74D87">
      <w:pPr>
        <w:spacing w:after="0" w:line="480" w:lineRule="auto"/>
        <w:rPr>
          <w:rFonts w:ascii="Times New Roman" w:eastAsia="Times New Roman" w:hAnsi="Times New Roman" w:cs="Times New Roman"/>
          <w:b/>
          <w:sz w:val="24"/>
          <w:szCs w:val="24"/>
        </w:rPr>
      </w:pPr>
      <w:r w:rsidRPr="004369B6">
        <w:rPr>
          <w:rFonts w:ascii="Times New Roman" w:eastAsia="Times New Roman" w:hAnsi="Times New Roman" w:cs="Times New Roman"/>
          <w:sz w:val="24"/>
          <w:szCs w:val="24"/>
        </w:rPr>
        <w:lastRenderedPageBreak/>
        <w:t>This article talks about how Uncertainty Reduction Theory (URT) has been used in recent communication studies. The source adds to the Anxiety/Uncertainty Management (AUM) theory by giving helpful examples for managing anxiety in international situations. It focuses on URT. It talks about the part that uncertainty plays in communication.</w:t>
      </w:r>
    </w:p>
    <w:p w:rsidR="00773DE7" w:rsidRPr="004369B6" w:rsidRDefault="00B77BD8" w:rsidP="00A74D87">
      <w:pPr>
        <w:spacing w:after="0" w:line="480" w:lineRule="auto"/>
        <w:jc w:val="center"/>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Linking Anxiety/Uncertainty Man</w:t>
      </w:r>
      <w:r w:rsidR="00773DE7" w:rsidRPr="004369B6">
        <w:rPr>
          <w:rFonts w:ascii="Times New Roman" w:eastAsia="Times New Roman" w:hAnsi="Times New Roman" w:cs="Times New Roman"/>
          <w:b/>
          <w:sz w:val="24"/>
          <w:szCs w:val="24"/>
        </w:rPr>
        <w:t>agement Theory to Career Fields</w:t>
      </w:r>
    </w:p>
    <w:p w:rsidR="009D1CA7" w:rsidRPr="004369B6" w:rsidRDefault="009D1CA7"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 xml:space="preserve">AUM theory is useful in many professional fields, such as medicine, teaching, business, and diplomacy. </w:t>
      </w:r>
    </w:p>
    <w:p w:rsidR="009D1CA7" w:rsidRPr="004369B6" w:rsidRDefault="00E64B0E" w:rsidP="00A74D87">
      <w:pPr>
        <w:spacing w:after="0" w:line="480" w:lineRule="auto"/>
        <w:ind w:firstLine="0"/>
        <w:rPr>
          <w:rFonts w:ascii="Times New Roman" w:eastAsia="Times New Roman" w:hAnsi="Times New Roman" w:cs="Times New Roman"/>
          <w:sz w:val="24"/>
          <w:szCs w:val="24"/>
        </w:rPr>
      </w:pPr>
      <w:r w:rsidRPr="004369B6">
        <w:rPr>
          <w:rFonts w:ascii="Times New Roman" w:eastAsia="Times New Roman" w:hAnsi="Times New Roman" w:cs="Times New Roman"/>
          <w:b/>
          <w:sz w:val="24"/>
          <w:szCs w:val="24"/>
        </w:rPr>
        <w:t>Healthcare</w:t>
      </w:r>
    </w:p>
    <w:p w:rsidR="009D1CA7" w:rsidRPr="004369B6" w:rsidRDefault="009D1CA7"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Health care professionals need to be able to communicate well in order to treat patients from a variety of ethnic backgrounds well. If cultural factors are not taken into account, the patient may not get good care, get hurt, or get the wrong diagnosis (Taylan &amp; Weber, 2022). Using the ideas in AUM theory to help healthcare workers deal with their patients' fear and uncertainty may help them talk to them better and give them more culturally appropriate care.</w:t>
      </w:r>
    </w:p>
    <w:p w:rsidR="008A3649" w:rsidRPr="004369B6" w:rsidRDefault="008A3649" w:rsidP="00A74D87">
      <w:pPr>
        <w:spacing w:after="0" w:line="480" w:lineRule="auto"/>
        <w:ind w:firstLine="0"/>
        <w:rPr>
          <w:rFonts w:ascii="Times New Roman" w:eastAsia="Times New Roman" w:hAnsi="Times New Roman" w:cs="Times New Roman"/>
          <w:sz w:val="24"/>
          <w:szCs w:val="24"/>
        </w:rPr>
      </w:pPr>
      <w:r w:rsidRPr="004369B6">
        <w:rPr>
          <w:rFonts w:ascii="Times New Roman" w:eastAsia="Times New Roman" w:hAnsi="Times New Roman" w:cs="Times New Roman"/>
          <w:b/>
          <w:sz w:val="24"/>
          <w:szCs w:val="24"/>
        </w:rPr>
        <w:t>Education</w:t>
      </w:r>
    </w:p>
    <w:p w:rsidR="009D1CA7" w:rsidRPr="004369B6" w:rsidRDefault="009D1CA7"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AUM theory is a very useful tool for teachers who have to deal with kids from a lot of different cultural backgrounds. Teachers who can handle their own fear and doubt are better able to make sure that all of their students feel welcome in the classroom. In real life, this means that teachers need to think about and deal with their own implicit biases in order to connect well with students from a range of cultural backgrounds. This will improve the classroom for all kids, no matter what their skill level is.</w:t>
      </w:r>
    </w:p>
    <w:p w:rsidR="009D1CA7" w:rsidRPr="004369B6" w:rsidRDefault="008A3649" w:rsidP="00A74D87">
      <w:pPr>
        <w:spacing w:after="0" w:line="480" w:lineRule="auto"/>
        <w:ind w:firstLine="0"/>
        <w:rPr>
          <w:rFonts w:ascii="Times New Roman" w:eastAsia="Times New Roman" w:hAnsi="Times New Roman" w:cs="Times New Roman"/>
          <w:sz w:val="24"/>
          <w:szCs w:val="24"/>
        </w:rPr>
      </w:pPr>
      <w:r w:rsidRPr="004369B6">
        <w:rPr>
          <w:rFonts w:ascii="Times New Roman" w:eastAsia="Times New Roman" w:hAnsi="Times New Roman" w:cs="Times New Roman"/>
          <w:b/>
          <w:sz w:val="24"/>
          <w:szCs w:val="24"/>
        </w:rPr>
        <w:t>Business</w:t>
      </w:r>
    </w:p>
    <w:p w:rsidR="009D1CA7" w:rsidRPr="004369B6" w:rsidRDefault="009D1CA7"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 xml:space="preserve">When doing business around the world, it's important to be able to speak clearly across cultural lines in order to make deals and form alliances. </w:t>
      </w:r>
      <w:r w:rsidR="00D744C0" w:rsidRPr="004369B6">
        <w:rPr>
          <w:rFonts w:ascii="Times New Roman" w:eastAsia="Times New Roman" w:hAnsi="Times New Roman" w:cs="Times New Roman"/>
          <w:sz w:val="24"/>
          <w:szCs w:val="24"/>
        </w:rPr>
        <w:t xml:space="preserve">People who can manage to lower their </w:t>
      </w:r>
      <w:r w:rsidR="00D744C0" w:rsidRPr="004369B6">
        <w:rPr>
          <w:rFonts w:ascii="Times New Roman" w:eastAsia="Times New Roman" w:hAnsi="Times New Roman" w:cs="Times New Roman"/>
          <w:sz w:val="24"/>
          <w:szCs w:val="24"/>
        </w:rPr>
        <w:lastRenderedPageBreak/>
        <w:t>rates of aggression, especially during interpersonal communication with individuals of other cultures, will be most appropriate in the inter-business world. The fact that AUM theory revolves around awareness and adaptation may benefit businesspeople a lot in such situations, because it enables them to know what the clients and partners from the specific cultural backgrounds want.</w:t>
      </w:r>
    </w:p>
    <w:p w:rsidR="009D1CA7" w:rsidRPr="004369B6" w:rsidRDefault="00055CD6" w:rsidP="00A74D87">
      <w:pPr>
        <w:spacing w:after="0" w:line="480" w:lineRule="auto"/>
        <w:ind w:firstLine="0"/>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Diplomacy</w:t>
      </w:r>
    </w:p>
    <w:p w:rsidR="009D1CA7" w:rsidRPr="004369B6" w:rsidRDefault="009D1CA7" w:rsidP="00A74D87">
      <w:pPr>
        <w:spacing w:after="0" w:line="480" w:lineRule="auto"/>
        <w:rPr>
          <w:rFonts w:ascii="Times New Roman" w:eastAsia="Times New Roman" w:hAnsi="Times New Roman" w:cs="Times New Roman"/>
          <w:b/>
          <w:sz w:val="24"/>
          <w:szCs w:val="24"/>
        </w:rPr>
      </w:pPr>
      <w:r w:rsidRPr="004369B6">
        <w:rPr>
          <w:rFonts w:ascii="Times New Roman" w:eastAsia="Times New Roman" w:hAnsi="Times New Roman" w:cs="Times New Roman"/>
          <w:sz w:val="24"/>
          <w:szCs w:val="24"/>
        </w:rPr>
        <w:t>The idea of AUM can also be used in negotiations in important ways. There is a lot of fear and doubt in diplomatic work because of the different political and cultural views between countries. When working with these problems, diplomats can benefit from the way AUM theory stresses awareness and better communication. When ambassadors use the ideas in AUM theory, they are better able to build stronger relationships between countries and handle difficult multicultural discussions.</w:t>
      </w:r>
    </w:p>
    <w:p w:rsidR="00055CD6" w:rsidRPr="004369B6" w:rsidRDefault="00B77BD8" w:rsidP="00A74D87">
      <w:pPr>
        <w:spacing w:after="0" w:line="480" w:lineRule="auto"/>
        <w:jc w:val="center"/>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Implications for Indiv</w:t>
      </w:r>
      <w:r w:rsidR="00055CD6" w:rsidRPr="004369B6">
        <w:rPr>
          <w:rFonts w:ascii="Times New Roman" w:eastAsia="Times New Roman" w:hAnsi="Times New Roman" w:cs="Times New Roman"/>
          <w:b/>
          <w:sz w:val="24"/>
          <w:szCs w:val="24"/>
        </w:rPr>
        <w:t>iduals, Society, and the Public</w:t>
      </w:r>
    </w:p>
    <w:p w:rsidR="009D1CA7" w:rsidRPr="004369B6" w:rsidRDefault="009D1CA7"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Putting AUM theory into practice will help a lot of people, groups, and the public as a whole. This idea tries to reduce conflict, bring people together, and make it easier for people from different cultures to work together by encouraging better communication.</w:t>
      </w:r>
    </w:p>
    <w:p w:rsidR="009D1CA7" w:rsidRPr="004369B6" w:rsidRDefault="00B77BD8" w:rsidP="00A74D87">
      <w:pPr>
        <w:spacing w:after="0" w:line="480" w:lineRule="auto"/>
        <w:ind w:firstLine="0"/>
        <w:rPr>
          <w:rFonts w:ascii="Times New Roman" w:eastAsia="Times New Roman" w:hAnsi="Times New Roman" w:cs="Times New Roman"/>
          <w:sz w:val="24"/>
          <w:szCs w:val="24"/>
        </w:rPr>
      </w:pPr>
      <w:r w:rsidRPr="004369B6">
        <w:rPr>
          <w:rFonts w:ascii="Times New Roman" w:eastAsia="Times New Roman" w:hAnsi="Times New Roman" w:cs="Times New Roman"/>
          <w:b/>
          <w:sz w:val="24"/>
          <w:szCs w:val="24"/>
        </w:rPr>
        <w:t>Individuals</w:t>
      </w:r>
    </w:p>
    <w:p w:rsidR="009D1CA7" w:rsidRPr="004369B6" w:rsidRDefault="009D1CA7"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Studying AUM theory can help people improve their ability to talk to people from other countries in both personal and business settings. People who practice mindfulness and learn to control their fears and doubts are more likely to have good relationships with people from other cultures. In turn, this could make someone happier and help them do better in their job.</w:t>
      </w:r>
    </w:p>
    <w:p w:rsidR="009D1CA7" w:rsidRPr="004369B6" w:rsidRDefault="008A3649" w:rsidP="00A74D87">
      <w:pPr>
        <w:spacing w:after="0" w:line="480" w:lineRule="auto"/>
        <w:ind w:firstLine="0"/>
        <w:rPr>
          <w:rFonts w:ascii="Times New Roman" w:eastAsia="Times New Roman" w:hAnsi="Times New Roman" w:cs="Times New Roman"/>
          <w:sz w:val="24"/>
          <w:szCs w:val="24"/>
        </w:rPr>
      </w:pPr>
      <w:r w:rsidRPr="004369B6">
        <w:rPr>
          <w:rFonts w:ascii="Times New Roman" w:eastAsia="Times New Roman" w:hAnsi="Times New Roman" w:cs="Times New Roman"/>
          <w:b/>
          <w:sz w:val="24"/>
          <w:szCs w:val="24"/>
        </w:rPr>
        <w:t>Society</w:t>
      </w:r>
    </w:p>
    <w:p w:rsidR="009D1CA7" w:rsidRPr="004369B6" w:rsidRDefault="009D1CA7"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 xml:space="preserve">Making more people aware of AUM theory can help them get along and reduce bias in society. The natural tendency for people to be hostile towards one another ranks high among </w:t>
      </w:r>
      <w:r w:rsidRPr="004369B6">
        <w:rPr>
          <w:rFonts w:ascii="Times New Roman" w:eastAsia="Times New Roman" w:hAnsi="Times New Roman" w:cs="Times New Roman"/>
          <w:sz w:val="24"/>
          <w:szCs w:val="24"/>
        </w:rPr>
        <w:lastRenderedPageBreak/>
        <w:t>humans’ mo</w:t>
      </w:r>
      <w:r w:rsidR="00E735A3">
        <w:rPr>
          <w:rFonts w:ascii="Times New Roman" w:eastAsia="Times New Roman" w:hAnsi="Times New Roman" w:cs="Times New Roman"/>
          <w:sz w:val="24"/>
          <w:szCs w:val="24"/>
        </w:rPr>
        <w:t>st primal impulses (</w:t>
      </w:r>
      <w:proofErr w:type="spellStart"/>
      <w:r w:rsidR="00E735A3">
        <w:rPr>
          <w:rFonts w:ascii="Times New Roman" w:eastAsia="Times New Roman" w:hAnsi="Times New Roman" w:cs="Times New Roman"/>
          <w:sz w:val="24"/>
          <w:szCs w:val="24"/>
        </w:rPr>
        <w:t>Nuliep</w:t>
      </w:r>
      <w:proofErr w:type="spellEnd"/>
      <w:r w:rsidR="00E735A3">
        <w:rPr>
          <w:rFonts w:ascii="Times New Roman" w:eastAsia="Times New Roman" w:hAnsi="Times New Roman" w:cs="Times New Roman"/>
          <w:sz w:val="24"/>
          <w:szCs w:val="24"/>
        </w:rPr>
        <w:t>, 2021</w:t>
      </w:r>
      <w:r w:rsidRPr="004369B6">
        <w:rPr>
          <w:rFonts w:ascii="Times New Roman" w:eastAsia="Times New Roman" w:hAnsi="Times New Roman" w:cs="Times New Roman"/>
          <w:sz w:val="24"/>
          <w:szCs w:val="24"/>
        </w:rPr>
        <w:t>). People are less likely to judge or rely on stereotypes when they know how to deal with their fears and doubts in cross-cultural situations. It's possible that this will lead to a society where people from different cultures get along better with each other.</w:t>
      </w:r>
    </w:p>
    <w:p w:rsidR="009D1CA7" w:rsidRPr="004369B6" w:rsidRDefault="008A3649" w:rsidP="00A74D87">
      <w:pPr>
        <w:spacing w:after="0" w:line="480" w:lineRule="auto"/>
        <w:ind w:firstLine="0"/>
        <w:rPr>
          <w:rFonts w:ascii="Times New Roman" w:eastAsia="Times New Roman" w:hAnsi="Times New Roman" w:cs="Times New Roman"/>
          <w:b/>
          <w:sz w:val="24"/>
          <w:szCs w:val="24"/>
        </w:rPr>
      </w:pPr>
      <w:r w:rsidRPr="004369B6">
        <w:rPr>
          <w:rFonts w:ascii="Times New Roman" w:eastAsia="Times New Roman" w:hAnsi="Times New Roman" w:cs="Times New Roman"/>
          <w:b/>
          <w:sz w:val="24"/>
          <w:szCs w:val="24"/>
        </w:rPr>
        <w:t>Public</w:t>
      </w:r>
    </w:p>
    <w:p w:rsidR="003C45FA" w:rsidRPr="004369B6" w:rsidRDefault="003C45FA"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Implementing the strategies, which are revealed by AUM theory, might be helpful for enhancing the cooperation and communication between the countries of the world. AUM theory argues that political leaders, as well as officials, can enhance relationship management skills, such as forming coalitions and resolving conflicts, through techniques on managing anxiety and ambiguity. It has major implications on events such as global warming, political and territorial conflicts, and disputes involving import/export between nations.</w:t>
      </w:r>
    </w:p>
    <w:p w:rsidR="009D1CA7" w:rsidRPr="004369B6" w:rsidRDefault="009D1CA7" w:rsidP="00A74D87">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t xml:space="preserve">In conclusion, Anxiety/Uncertainty Management theory provides the theoretical framework for understanding and improving the cross cultural communication. From the theory of AUM, one gets concrete strategies for enhancing the communication effectiveness in many situations and learns the importance of managing the emotional fear and the cognitive ambiguity. </w:t>
      </w:r>
      <w:r w:rsidR="003C45FA" w:rsidRPr="004369B6">
        <w:rPr>
          <w:rFonts w:ascii="Times New Roman" w:eastAsia="Times New Roman" w:hAnsi="Times New Roman" w:cs="Times New Roman"/>
          <w:sz w:val="24"/>
          <w:szCs w:val="24"/>
        </w:rPr>
        <w:t>Its application in the treatment, learning, commerce, and international relations illustrate and demonstrate how versatile it has become in today’s interdependence</w:t>
      </w:r>
      <w:bookmarkStart w:id="0" w:name="_GoBack"/>
      <w:bookmarkEnd w:id="0"/>
      <w:r w:rsidR="003C45FA" w:rsidRPr="004369B6">
        <w:rPr>
          <w:rFonts w:ascii="Times New Roman" w:eastAsia="Times New Roman" w:hAnsi="Times New Roman" w:cs="Times New Roman"/>
          <w:sz w:val="24"/>
          <w:szCs w:val="24"/>
        </w:rPr>
        <w:t>. Based on the awareness and flexibility of the theory, a lot is expected in terms of sensibility achieved in relations between countries and enhanced social relationships. As globalization brings people from different countries much closer and cultural differences become more and more significant, the knowledge of AUM theory should be employed to help people understand each other.</w:t>
      </w:r>
    </w:p>
    <w:p w:rsidR="00055CD6" w:rsidRPr="004369B6" w:rsidRDefault="00055CD6" w:rsidP="004369B6">
      <w:pPr>
        <w:spacing w:after="0" w:line="480" w:lineRule="auto"/>
        <w:rPr>
          <w:rFonts w:ascii="Times New Roman" w:eastAsia="Times New Roman" w:hAnsi="Times New Roman" w:cs="Times New Roman"/>
          <w:sz w:val="24"/>
          <w:szCs w:val="24"/>
        </w:rPr>
      </w:pPr>
      <w:r w:rsidRPr="004369B6">
        <w:rPr>
          <w:rFonts w:ascii="Times New Roman" w:eastAsia="Times New Roman" w:hAnsi="Times New Roman" w:cs="Times New Roman"/>
          <w:sz w:val="24"/>
          <w:szCs w:val="24"/>
        </w:rPr>
        <w:br w:type="page"/>
      </w:r>
    </w:p>
    <w:p w:rsidR="00767147" w:rsidRPr="004369B6" w:rsidRDefault="00767147" w:rsidP="004369B6">
      <w:pPr>
        <w:spacing w:after="0" w:line="480" w:lineRule="auto"/>
        <w:ind w:firstLine="0"/>
        <w:jc w:val="center"/>
        <w:rPr>
          <w:rFonts w:ascii="Times New Roman" w:hAnsi="Times New Roman" w:cs="Times New Roman"/>
          <w:b/>
          <w:sz w:val="24"/>
          <w:szCs w:val="24"/>
        </w:rPr>
      </w:pPr>
      <w:r w:rsidRPr="004369B6">
        <w:rPr>
          <w:rFonts w:ascii="Times New Roman" w:hAnsi="Times New Roman" w:cs="Times New Roman"/>
          <w:b/>
          <w:sz w:val="24"/>
          <w:szCs w:val="24"/>
        </w:rPr>
        <w:lastRenderedPageBreak/>
        <w:t>References</w:t>
      </w:r>
    </w:p>
    <w:p w:rsidR="00E64B0E" w:rsidRPr="004369B6" w:rsidRDefault="00E64B0E" w:rsidP="004369B6">
      <w:pPr>
        <w:pStyle w:val="NormalWeb"/>
        <w:spacing w:before="0" w:beforeAutospacing="0" w:after="0" w:afterAutospacing="0" w:line="480" w:lineRule="auto"/>
        <w:ind w:left="720" w:hanging="720"/>
      </w:pPr>
      <w:proofErr w:type="spellStart"/>
      <w:r w:rsidRPr="004369B6">
        <w:t>Gudykunst</w:t>
      </w:r>
      <w:proofErr w:type="spellEnd"/>
      <w:r w:rsidRPr="004369B6">
        <w:t xml:space="preserve">, W. B. (2005). An anxiety/uncertainty management (AUM) theory of effective communication: Making the mesh of the net finer. In W. B. </w:t>
      </w:r>
      <w:proofErr w:type="spellStart"/>
      <w:r w:rsidRPr="004369B6">
        <w:t>Gudykunst</w:t>
      </w:r>
      <w:proofErr w:type="spellEnd"/>
      <w:r w:rsidRPr="004369B6">
        <w:t xml:space="preserve"> (Ed.), </w:t>
      </w:r>
      <w:r w:rsidRPr="004369B6">
        <w:rPr>
          <w:rStyle w:val="Emphasis"/>
        </w:rPr>
        <w:t>Theorizing about intercultural communication</w:t>
      </w:r>
      <w:r w:rsidRPr="004369B6">
        <w:t xml:space="preserve"> (pp. 281-322). SAGE Publications.</w:t>
      </w:r>
    </w:p>
    <w:p w:rsidR="00E735A3" w:rsidRPr="00E735A3" w:rsidRDefault="00E735A3" w:rsidP="00E735A3">
      <w:pPr>
        <w:spacing w:after="0" w:line="480" w:lineRule="auto"/>
        <w:ind w:left="720" w:hanging="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Neuliep</w:t>
      </w:r>
      <w:proofErr w:type="spellEnd"/>
      <w:r>
        <w:rPr>
          <w:rFonts w:ascii="Times New Roman" w:eastAsia="Times New Roman" w:hAnsi="Times New Roman" w:cs="Times New Roman"/>
          <w:sz w:val="24"/>
          <w:szCs w:val="24"/>
        </w:rPr>
        <w:t>, J. W. (2021</w:t>
      </w:r>
      <w:r w:rsidRPr="00E735A3">
        <w:rPr>
          <w:rFonts w:ascii="Times New Roman" w:eastAsia="Times New Roman" w:hAnsi="Times New Roman" w:cs="Times New Roman"/>
          <w:sz w:val="24"/>
          <w:szCs w:val="24"/>
        </w:rPr>
        <w:t xml:space="preserve">). </w:t>
      </w:r>
      <w:r w:rsidRPr="00E735A3">
        <w:rPr>
          <w:rFonts w:ascii="Times New Roman" w:eastAsia="Times New Roman" w:hAnsi="Times New Roman" w:cs="Times New Roman"/>
          <w:i/>
          <w:iCs/>
          <w:sz w:val="24"/>
          <w:szCs w:val="24"/>
        </w:rPr>
        <w:t>Intercultural communication: A Contextual Approach</w:t>
      </w:r>
      <w:r w:rsidRPr="00E735A3">
        <w:rPr>
          <w:rFonts w:ascii="Times New Roman" w:eastAsia="Times New Roman" w:hAnsi="Times New Roman" w:cs="Times New Roman"/>
          <w:sz w:val="24"/>
          <w:szCs w:val="24"/>
        </w:rPr>
        <w:t xml:space="preserve"> (8th </w:t>
      </w:r>
      <w:proofErr w:type="gramStart"/>
      <w:r w:rsidRPr="00E735A3">
        <w:rPr>
          <w:rFonts w:ascii="Times New Roman" w:eastAsia="Times New Roman" w:hAnsi="Times New Roman" w:cs="Times New Roman"/>
          <w:sz w:val="24"/>
          <w:szCs w:val="24"/>
        </w:rPr>
        <w:t>ed</w:t>
      </w:r>
      <w:proofErr w:type="gramEnd"/>
      <w:r w:rsidRPr="00E735A3">
        <w:rPr>
          <w:rFonts w:ascii="Times New Roman" w:eastAsia="Times New Roman" w:hAnsi="Times New Roman" w:cs="Times New Roman"/>
          <w:sz w:val="24"/>
          <w:szCs w:val="24"/>
        </w:rPr>
        <w:t>.). SAGE Publications.</w:t>
      </w:r>
    </w:p>
    <w:p w:rsidR="00A3344E" w:rsidRPr="004369B6" w:rsidRDefault="00A3344E" w:rsidP="004369B6">
      <w:pPr>
        <w:pStyle w:val="NormalWeb"/>
        <w:spacing w:before="0" w:beforeAutospacing="0" w:after="0" w:afterAutospacing="0" w:line="480" w:lineRule="auto"/>
        <w:ind w:left="720" w:hanging="720"/>
      </w:pPr>
      <w:r w:rsidRPr="004369B6">
        <w:t xml:space="preserve">Peng, Y. (2023). Understanding the cultural identity of EFL learners from the eco-linguistics perspective: evidence from students in </w:t>
      </w:r>
      <w:proofErr w:type="gramStart"/>
      <w:r w:rsidRPr="004369B6">
        <w:t>arts college</w:t>
      </w:r>
      <w:proofErr w:type="gramEnd"/>
      <w:r w:rsidRPr="004369B6">
        <w:t xml:space="preserve"> before and after the COVID-19 epidemic period. </w:t>
      </w:r>
      <w:r w:rsidRPr="004369B6">
        <w:rPr>
          <w:i/>
          <w:iCs/>
        </w:rPr>
        <w:t>Frontiers in Psychology</w:t>
      </w:r>
      <w:r w:rsidRPr="004369B6">
        <w:t xml:space="preserve">, </w:t>
      </w:r>
      <w:r w:rsidRPr="004369B6">
        <w:rPr>
          <w:i/>
          <w:iCs/>
        </w:rPr>
        <w:t>14</w:t>
      </w:r>
      <w:r w:rsidRPr="004369B6">
        <w:t xml:space="preserve">. </w:t>
      </w:r>
      <w:hyperlink r:id="rId6" w:history="1">
        <w:r w:rsidRPr="004369B6">
          <w:rPr>
            <w:rStyle w:val="Hyperlink"/>
          </w:rPr>
          <w:t>https://doi.org/10.3389/fpsyg.2023.1249334</w:t>
        </w:r>
      </w:hyperlink>
      <w:r w:rsidRPr="004369B6">
        <w:t xml:space="preserve"> </w:t>
      </w:r>
    </w:p>
    <w:p w:rsidR="00767147" w:rsidRPr="004369B6" w:rsidRDefault="00767147" w:rsidP="004369B6">
      <w:pPr>
        <w:pStyle w:val="NormalWeb"/>
        <w:spacing w:before="0" w:beforeAutospacing="0" w:after="0" w:afterAutospacing="0" w:line="480" w:lineRule="auto"/>
        <w:ind w:left="720" w:hanging="720"/>
        <w:rPr>
          <w:rStyle w:val="url"/>
        </w:rPr>
      </w:pPr>
      <w:r w:rsidRPr="004369B6">
        <w:t xml:space="preserve">Schuman-Olivier, Z., </w:t>
      </w:r>
      <w:proofErr w:type="spellStart"/>
      <w:r w:rsidRPr="004369B6">
        <w:t>Trombka</w:t>
      </w:r>
      <w:proofErr w:type="spellEnd"/>
      <w:r w:rsidRPr="004369B6">
        <w:t xml:space="preserve">, M., </w:t>
      </w:r>
      <w:proofErr w:type="spellStart"/>
      <w:r w:rsidRPr="004369B6">
        <w:t>Lovas</w:t>
      </w:r>
      <w:proofErr w:type="spellEnd"/>
      <w:r w:rsidRPr="004369B6">
        <w:t xml:space="preserve">, D. A., Brewer, J. A., </w:t>
      </w:r>
      <w:proofErr w:type="spellStart"/>
      <w:r w:rsidRPr="004369B6">
        <w:t>Vago</w:t>
      </w:r>
      <w:proofErr w:type="spellEnd"/>
      <w:r w:rsidRPr="004369B6">
        <w:t xml:space="preserve">, D. R., </w:t>
      </w:r>
      <w:proofErr w:type="spellStart"/>
      <w:r w:rsidRPr="004369B6">
        <w:t>Gawande</w:t>
      </w:r>
      <w:proofErr w:type="spellEnd"/>
      <w:r w:rsidRPr="004369B6">
        <w:t xml:space="preserve">, R., Dunne, J. P., Lazar, S. W., </w:t>
      </w:r>
      <w:proofErr w:type="spellStart"/>
      <w:r w:rsidRPr="004369B6">
        <w:t>Loucks</w:t>
      </w:r>
      <w:proofErr w:type="spellEnd"/>
      <w:r w:rsidRPr="004369B6">
        <w:t xml:space="preserve">, E. B., &amp; </w:t>
      </w:r>
      <w:proofErr w:type="spellStart"/>
      <w:r w:rsidRPr="004369B6">
        <w:t>Fulwiler</w:t>
      </w:r>
      <w:proofErr w:type="spellEnd"/>
      <w:r w:rsidRPr="004369B6">
        <w:t xml:space="preserve">, C. (2020). Mindfulness and behavior change. </w:t>
      </w:r>
      <w:r w:rsidRPr="004369B6">
        <w:rPr>
          <w:i/>
          <w:iCs/>
        </w:rPr>
        <w:t>Harvard Review of Psychiatry</w:t>
      </w:r>
      <w:r w:rsidRPr="004369B6">
        <w:t xml:space="preserve">, </w:t>
      </w:r>
      <w:r w:rsidRPr="004369B6">
        <w:rPr>
          <w:i/>
          <w:iCs/>
        </w:rPr>
        <w:t>28</w:t>
      </w:r>
      <w:r w:rsidRPr="004369B6">
        <w:t xml:space="preserve">(6), 371–394. </w:t>
      </w:r>
      <w:hyperlink r:id="rId7" w:history="1">
        <w:r w:rsidRPr="004369B6">
          <w:rPr>
            <w:rStyle w:val="Hyperlink"/>
          </w:rPr>
          <w:t>https://doi.org/10.1097/hrp.0000000000000277</w:t>
        </w:r>
      </w:hyperlink>
    </w:p>
    <w:p w:rsidR="00A3344E" w:rsidRPr="004369B6" w:rsidRDefault="00A3344E" w:rsidP="004369B6">
      <w:pPr>
        <w:pStyle w:val="NormalWeb"/>
        <w:spacing w:before="0" w:beforeAutospacing="0" w:after="0" w:afterAutospacing="0" w:line="480" w:lineRule="auto"/>
        <w:ind w:left="720" w:hanging="720"/>
        <w:rPr>
          <w:rStyle w:val="url"/>
        </w:rPr>
      </w:pPr>
      <w:r w:rsidRPr="004369B6">
        <w:t xml:space="preserve">Sun, H. W., Li, Z., </w:t>
      </w:r>
      <w:proofErr w:type="spellStart"/>
      <w:r w:rsidRPr="004369B6">
        <w:t>Hashim</w:t>
      </w:r>
      <w:proofErr w:type="spellEnd"/>
      <w:r w:rsidRPr="004369B6">
        <w:t xml:space="preserve">, N., </w:t>
      </w:r>
      <w:proofErr w:type="spellStart"/>
      <w:r w:rsidRPr="004369B6">
        <w:t>Tham</w:t>
      </w:r>
      <w:proofErr w:type="spellEnd"/>
      <w:r w:rsidRPr="004369B6">
        <w:t xml:space="preserve">, J. S., &amp; </w:t>
      </w:r>
      <w:proofErr w:type="spellStart"/>
      <w:r w:rsidRPr="004369B6">
        <w:t>Bidin</w:t>
      </w:r>
      <w:proofErr w:type="spellEnd"/>
      <w:r w:rsidRPr="004369B6">
        <w:t xml:space="preserve">, R. (2023). Superficial Causes of AUM Theory Affect Uncertainty and Anxiety among Students in a High-Context Culture. </w:t>
      </w:r>
      <w:r w:rsidRPr="004369B6">
        <w:rPr>
          <w:i/>
          <w:iCs/>
        </w:rPr>
        <w:t>Journal of Intercultural Communication</w:t>
      </w:r>
      <w:r w:rsidRPr="004369B6">
        <w:t xml:space="preserve">, 120–132. </w:t>
      </w:r>
      <w:hyperlink r:id="rId8" w:history="1">
        <w:r w:rsidR="008A3649" w:rsidRPr="004369B6">
          <w:rPr>
            <w:rStyle w:val="Hyperlink"/>
          </w:rPr>
          <w:t>https://doi.org/10.36923/jicc.v23i4.235</w:t>
        </w:r>
      </w:hyperlink>
    </w:p>
    <w:p w:rsidR="008A3649" w:rsidRPr="004369B6" w:rsidRDefault="008A3649" w:rsidP="004369B6">
      <w:pPr>
        <w:pStyle w:val="NormalWeb"/>
        <w:spacing w:before="0" w:beforeAutospacing="0" w:after="0" w:afterAutospacing="0" w:line="480" w:lineRule="auto"/>
        <w:ind w:left="720" w:hanging="720"/>
        <w:rPr>
          <w:rStyle w:val="url"/>
        </w:rPr>
      </w:pPr>
      <w:r w:rsidRPr="004369B6">
        <w:t xml:space="preserve">Taylan, C., &amp; Weber, L. T. (2022). “Don’t let me be misunderstood”: communication with patients from a different cultural background. </w:t>
      </w:r>
      <w:r w:rsidRPr="004369B6">
        <w:rPr>
          <w:i/>
          <w:iCs/>
        </w:rPr>
        <w:t>Pediatric Nephrology</w:t>
      </w:r>
      <w:r w:rsidRPr="004369B6">
        <w:t xml:space="preserve">, </w:t>
      </w:r>
      <w:r w:rsidRPr="004369B6">
        <w:rPr>
          <w:i/>
          <w:iCs/>
        </w:rPr>
        <w:t>38</w:t>
      </w:r>
      <w:r w:rsidRPr="004369B6">
        <w:t xml:space="preserve">(3), 643–649. </w:t>
      </w:r>
      <w:hyperlink r:id="rId9" w:history="1">
        <w:r w:rsidRPr="004369B6">
          <w:rPr>
            <w:rStyle w:val="Hyperlink"/>
          </w:rPr>
          <w:t>https://doi.org/10.1007/s00467-022-05573-7</w:t>
        </w:r>
      </w:hyperlink>
      <w:r w:rsidRPr="004369B6">
        <w:t xml:space="preserve"> </w:t>
      </w:r>
    </w:p>
    <w:p w:rsidR="00E64B0E" w:rsidRPr="004369B6" w:rsidRDefault="00E64B0E" w:rsidP="004369B6">
      <w:pPr>
        <w:pStyle w:val="NormalWeb"/>
        <w:spacing w:before="0" w:beforeAutospacing="0" w:after="0" w:afterAutospacing="0" w:line="480" w:lineRule="auto"/>
        <w:ind w:left="720" w:hanging="720"/>
        <w:rPr>
          <w:rStyle w:val="url"/>
        </w:rPr>
      </w:pPr>
      <w:r w:rsidRPr="004369B6">
        <w:lastRenderedPageBreak/>
        <w:t xml:space="preserve">Xing, Y. (2023). The use of uncertainty reduction theory in communication. </w:t>
      </w:r>
      <w:r w:rsidRPr="004369B6">
        <w:rPr>
          <w:i/>
          <w:iCs/>
        </w:rPr>
        <w:t>Journal of Education Humanities and Social Sciences</w:t>
      </w:r>
      <w:r w:rsidRPr="004369B6">
        <w:t xml:space="preserve">, </w:t>
      </w:r>
      <w:r w:rsidRPr="004369B6">
        <w:rPr>
          <w:i/>
          <w:iCs/>
        </w:rPr>
        <w:t>22</w:t>
      </w:r>
      <w:r w:rsidRPr="004369B6">
        <w:t xml:space="preserve">, 321–327. </w:t>
      </w:r>
      <w:hyperlink r:id="rId10" w:history="1">
        <w:r w:rsidRPr="004369B6">
          <w:rPr>
            <w:rStyle w:val="Hyperlink"/>
          </w:rPr>
          <w:t>https://doi.org/10.54097/ehss.v22i.12457</w:t>
        </w:r>
      </w:hyperlink>
    </w:p>
    <w:p w:rsidR="00E64B0E" w:rsidRPr="004369B6" w:rsidRDefault="00E64B0E" w:rsidP="004369B6">
      <w:pPr>
        <w:pStyle w:val="NormalWeb"/>
        <w:spacing w:before="0" w:beforeAutospacing="0" w:after="0" w:afterAutospacing="0" w:line="480" w:lineRule="auto"/>
        <w:ind w:left="720" w:hanging="720"/>
      </w:pPr>
    </w:p>
    <w:p w:rsidR="00A3344E" w:rsidRPr="004369B6" w:rsidRDefault="00A3344E" w:rsidP="004369B6">
      <w:pPr>
        <w:pStyle w:val="NormalWeb"/>
        <w:spacing w:before="0" w:beforeAutospacing="0" w:after="0" w:afterAutospacing="0" w:line="480" w:lineRule="auto"/>
        <w:ind w:left="720" w:hanging="720"/>
      </w:pPr>
    </w:p>
    <w:p w:rsidR="00AC7D25" w:rsidRPr="004369B6" w:rsidRDefault="00AC7D25" w:rsidP="004369B6">
      <w:pPr>
        <w:spacing w:after="0" w:line="480" w:lineRule="auto"/>
        <w:ind w:firstLine="0"/>
        <w:rPr>
          <w:rFonts w:ascii="Times New Roman" w:hAnsi="Times New Roman" w:cs="Times New Roman"/>
          <w:b/>
          <w:sz w:val="24"/>
          <w:szCs w:val="24"/>
        </w:rPr>
      </w:pPr>
    </w:p>
    <w:sectPr w:rsidR="00AC7D25" w:rsidRPr="004369B6">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3704" w:rsidRDefault="00C03704" w:rsidP="00055CD6">
      <w:pPr>
        <w:spacing w:after="0" w:line="240" w:lineRule="auto"/>
      </w:pPr>
      <w:r>
        <w:separator/>
      </w:r>
    </w:p>
  </w:endnote>
  <w:endnote w:type="continuationSeparator" w:id="0">
    <w:p w:rsidR="00C03704" w:rsidRDefault="00C03704" w:rsidP="00055C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3704" w:rsidRDefault="00C03704" w:rsidP="00055CD6">
      <w:pPr>
        <w:spacing w:after="0" w:line="240" w:lineRule="auto"/>
      </w:pPr>
      <w:r>
        <w:separator/>
      </w:r>
    </w:p>
  </w:footnote>
  <w:footnote w:type="continuationSeparator" w:id="0">
    <w:p w:rsidR="00C03704" w:rsidRDefault="00C03704" w:rsidP="00055C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5419357"/>
      <w:docPartObj>
        <w:docPartGallery w:val="Page Numbers (Top of Page)"/>
        <w:docPartUnique/>
      </w:docPartObj>
    </w:sdtPr>
    <w:sdtEndPr>
      <w:rPr>
        <w:noProof/>
      </w:rPr>
    </w:sdtEndPr>
    <w:sdtContent>
      <w:p w:rsidR="00055CD6" w:rsidRDefault="00A74D87" w:rsidP="00A74D87">
        <w:pPr>
          <w:pStyle w:val="Header"/>
          <w:ind w:firstLine="0"/>
        </w:pPr>
        <w:r>
          <w:t>ANXIETY/UNCERTAINTY MANAGEMENT THEORY</w:t>
        </w:r>
        <w:r>
          <w:tab/>
        </w:r>
        <w:r>
          <w:tab/>
        </w:r>
        <w:r w:rsidR="00055CD6">
          <w:fldChar w:fldCharType="begin"/>
        </w:r>
        <w:r w:rsidR="00055CD6">
          <w:instrText xml:space="preserve"> PAGE   \* MERGEFORMAT </w:instrText>
        </w:r>
        <w:r w:rsidR="00055CD6">
          <w:fldChar w:fldCharType="separate"/>
        </w:r>
        <w:r w:rsidR="00081C4A">
          <w:rPr>
            <w:noProof/>
          </w:rPr>
          <w:t>12</w:t>
        </w:r>
        <w:r w:rsidR="00055CD6">
          <w:rPr>
            <w:noProof/>
          </w:rPr>
          <w:fldChar w:fldCharType="end"/>
        </w:r>
      </w:p>
    </w:sdtContent>
  </w:sdt>
  <w:p w:rsidR="00055CD6" w:rsidRDefault="00055C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0114FB"/>
    <w:rsid w:val="00055CD6"/>
    <w:rsid w:val="00081C4A"/>
    <w:rsid w:val="000C2341"/>
    <w:rsid w:val="000E3A2B"/>
    <w:rsid w:val="0010773B"/>
    <w:rsid w:val="001421B2"/>
    <w:rsid w:val="001E33D2"/>
    <w:rsid w:val="001E597F"/>
    <w:rsid w:val="0020254D"/>
    <w:rsid w:val="00213A6A"/>
    <w:rsid w:val="002239A6"/>
    <w:rsid w:val="002619DA"/>
    <w:rsid w:val="00265C73"/>
    <w:rsid w:val="00357EF6"/>
    <w:rsid w:val="003C45FA"/>
    <w:rsid w:val="004369B6"/>
    <w:rsid w:val="004C57FD"/>
    <w:rsid w:val="004D6717"/>
    <w:rsid w:val="00541008"/>
    <w:rsid w:val="00542AF4"/>
    <w:rsid w:val="0066349A"/>
    <w:rsid w:val="00683BB7"/>
    <w:rsid w:val="00767147"/>
    <w:rsid w:val="00773DE7"/>
    <w:rsid w:val="007E3C00"/>
    <w:rsid w:val="008571A3"/>
    <w:rsid w:val="008A3649"/>
    <w:rsid w:val="009D1CA7"/>
    <w:rsid w:val="009E187B"/>
    <w:rsid w:val="00A3344E"/>
    <w:rsid w:val="00A74D87"/>
    <w:rsid w:val="00AC7D25"/>
    <w:rsid w:val="00B024CF"/>
    <w:rsid w:val="00B77BD8"/>
    <w:rsid w:val="00BA5581"/>
    <w:rsid w:val="00BE68DA"/>
    <w:rsid w:val="00C03704"/>
    <w:rsid w:val="00C0797F"/>
    <w:rsid w:val="00C22FBD"/>
    <w:rsid w:val="00CE3EC1"/>
    <w:rsid w:val="00CF2BE7"/>
    <w:rsid w:val="00D744C0"/>
    <w:rsid w:val="00E64B0E"/>
    <w:rsid w:val="00E735A3"/>
    <w:rsid w:val="00E860DB"/>
    <w:rsid w:val="00F27E5B"/>
    <w:rsid w:val="00F4117A"/>
    <w:rsid w:val="00FF6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67147"/>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767147"/>
  </w:style>
  <w:style w:type="character" w:styleId="Hyperlink">
    <w:name w:val="Hyperlink"/>
    <w:basedOn w:val="DefaultParagraphFont"/>
    <w:uiPriority w:val="99"/>
    <w:unhideWhenUsed/>
    <w:rsid w:val="00767147"/>
    <w:rPr>
      <w:color w:val="0563C1" w:themeColor="hyperlink"/>
      <w:u w:val="single"/>
    </w:rPr>
  </w:style>
  <w:style w:type="character" w:styleId="Emphasis">
    <w:name w:val="Emphasis"/>
    <w:basedOn w:val="DefaultParagraphFont"/>
    <w:uiPriority w:val="20"/>
    <w:qFormat/>
    <w:rsid w:val="00E64B0E"/>
    <w:rPr>
      <w:i/>
      <w:iCs/>
    </w:rPr>
  </w:style>
  <w:style w:type="paragraph" w:styleId="Header">
    <w:name w:val="header"/>
    <w:basedOn w:val="Normal"/>
    <w:link w:val="HeaderChar"/>
    <w:uiPriority w:val="99"/>
    <w:unhideWhenUsed/>
    <w:rsid w:val="00055C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5CD6"/>
  </w:style>
  <w:style w:type="paragraph" w:styleId="Footer">
    <w:name w:val="footer"/>
    <w:basedOn w:val="Normal"/>
    <w:link w:val="FooterChar"/>
    <w:uiPriority w:val="99"/>
    <w:unhideWhenUsed/>
    <w:rsid w:val="00055C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5C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41398">
      <w:bodyDiv w:val="1"/>
      <w:marLeft w:val="0"/>
      <w:marRight w:val="0"/>
      <w:marTop w:val="0"/>
      <w:marBottom w:val="0"/>
      <w:divBdr>
        <w:top w:val="none" w:sz="0" w:space="0" w:color="auto"/>
        <w:left w:val="none" w:sz="0" w:space="0" w:color="auto"/>
        <w:bottom w:val="none" w:sz="0" w:space="0" w:color="auto"/>
        <w:right w:val="none" w:sz="0" w:space="0" w:color="auto"/>
      </w:divBdr>
    </w:div>
    <w:div w:id="56517056">
      <w:bodyDiv w:val="1"/>
      <w:marLeft w:val="0"/>
      <w:marRight w:val="0"/>
      <w:marTop w:val="0"/>
      <w:marBottom w:val="0"/>
      <w:divBdr>
        <w:top w:val="none" w:sz="0" w:space="0" w:color="auto"/>
        <w:left w:val="none" w:sz="0" w:space="0" w:color="auto"/>
        <w:bottom w:val="none" w:sz="0" w:space="0" w:color="auto"/>
        <w:right w:val="none" w:sz="0" w:space="0" w:color="auto"/>
      </w:divBdr>
    </w:div>
    <w:div w:id="162010290">
      <w:bodyDiv w:val="1"/>
      <w:marLeft w:val="0"/>
      <w:marRight w:val="0"/>
      <w:marTop w:val="0"/>
      <w:marBottom w:val="0"/>
      <w:divBdr>
        <w:top w:val="none" w:sz="0" w:space="0" w:color="auto"/>
        <w:left w:val="none" w:sz="0" w:space="0" w:color="auto"/>
        <w:bottom w:val="none" w:sz="0" w:space="0" w:color="auto"/>
        <w:right w:val="none" w:sz="0" w:space="0" w:color="auto"/>
      </w:divBdr>
    </w:div>
    <w:div w:id="183633204">
      <w:bodyDiv w:val="1"/>
      <w:marLeft w:val="0"/>
      <w:marRight w:val="0"/>
      <w:marTop w:val="0"/>
      <w:marBottom w:val="0"/>
      <w:divBdr>
        <w:top w:val="none" w:sz="0" w:space="0" w:color="auto"/>
        <w:left w:val="none" w:sz="0" w:space="0" w:color="auto"/>
        <w:bottom w:val="none" w:sz="0" w:space="0" w:color="auto"/>
        <w:right w:val="none" w:sz="0" w:space="0" w:color="auto"/>
      </w:divBdr>
    </w:div>
    <w:div w:id="195584003">
      <w:bodyDiv w:val="1"/>
      <w:marLeft w:val="0"/>
      <w:marRight w:val="0"/>
      <w:marTop w:val="0"/>
      <w:marBottom w:val="0"/>
      <w:divBdr>
        <w:top w:val="none" w:sz="0" w:space="0" w:color="auto"/>
        <w:left w:val="none" w:sz="0" w:space="0" w:color="auto"/>
        <w:bottom w:val="none" w:sz="0" w:space="0" w:color="auto"/>
        <w:right w:val="none" w:sz="0" w:space="0" w:color="auto"/>
      </w:divBdr>
    </w:div>
    <w:div w:id="245381757">
      <w:bodyDiv w:val="1"/>
      <w:marLeft w:val="0"/>
      <w:marRight w:val="0"/>
      <w:marTop w:val="0"/>
      <w:marBottom w:val="0"/>
      <w:divBdr>
        <w:top w:val="none" w:sz="0" w:space="0" w:color="auto"/>
        <w:left w:val="none" w:sz="0" w:space="0" w:color="auto"/>
        <w:bottom w:val="none" w:sz="0" w:space="0" w:color="auto"/>
        <w:right w:val="none" w:sz="0" w:space="0" w:color="auto"/>
      </w:divBdr>
      <w:divsChild>
        <w:div w:id="1519809521">
          <w:marLeft w:val="-720"/>
          <w:marRight w:val="0"/>
          <w:marTop w:val="0"/>
          <w:marBottom w:val="0"/>
          <w:divBdr>
            <w:top w:val="none" w:sz="0" w:space="0" w:color="auto"/>
            <w:left w:val="none" w:sz="0" w:space="0" w:color="auto"/>
            <w:bottom w:val="none" w:sz="0" w:space="0" w:color="auto"/>
            <w:right w:val="none" w:sz="0" w:space="0" w:color="auto"/>
          </w:divBdr>
        </w:div>
      </w:divsChild>
    </w:div>
    <w:div w:id="263270867">
      <w:bodyDiv w:val="1"/>
      <w:marLeft w:val="0"/>
      <w:marRight w:val="0"/>
      <w:marTop w:val="0"/>
      <w:marBottom w:val="0"/>
      <w:divBdr>
        <w:top w:val="none" w:sz="0" w:space="0" w:color="auto"/>
        <w:left w:val="none" w:sz="0" w:space="0" w:color="auto"/>
        <w:bottom w:val="none" w:sz="0" w:space="0" w:color="auto"/>
        <w:right w:val="none" w:sz="0" w:space="0" w:color="auto"/>
      </w:divBdr>
    </w:div>
    <w:div w:id="323820215">
      <w:bodyDiv w:val="1"/>
      <w:marLeft w:val="0"/>
      <w:marRight w:val="0"/>
      <w:marTop w:val="0"/>
      <w:marBottom w:val="0"/>
      <w:divBdr>
        <w:top w:val="none" w:sz="0" w:space="0" w:color="auto"/>
        <w:left w:val="none" w:sz="0" w:space="0" w:color="auto"/>
        <w:bottom w:val="none" w:sz="0" w:space="0" w:color="auto"/>
        <w:right w:val="none" w:sz="0" w:space="0" w:color="auto"/>
      </w:divBdr>
    </w:div>
    <w:div w:id="371736520">
      <w:bodyDiv w:val="1"/>
      <w:marLeft w:val="0"/>
      <w:marRight w:val="0"/>
      <w:marTop w:val="0"/>
      <w:marBottom w:val="0"/>
      <w:divBdr>
        <w:top w:val="none" w:sz="0" w:space="0" w:color="auto"/>
        <w:left w:val="none" w:sz="0" w:space="0" w:color="auto"/>
        <w:bottom w:val="none" w:sz="0" w:space="0" w:color="auto"/>
        <w:right w:val="none" w:sz="0" w:space="0" w:color="auto"/>
      </w:divBdr>
      <w:divsChild>
        <w:div w:id="1265723400">
          <w:marLeft w:val="-720"/>
          <w:marRight w:val="0"/>
          <w:marTop w:val="0"/>
          <w:marBottom w:val="0"/>
          <w:divBdr>
            <w:top w:val="none" w:sz="0" w:space="0" w:color="auto"/>
            <w:left w:val="none" w:sz="0" w:space="0" w:color="auto"/>
            <w:bottom w:val="none" w:sz="0" w:space="0" w:color="auto"/>
            <w:right w:val="none" w:sz="0" w:space="0" w:color="auto"/>
          </w:divBdr>
        </w:div>
      </w:divsChild>
    </w:div>
    <w:div w:id="530345562">
      <w:bodyDiv w:val="1"/>
      <w:marLeft w:val="0"/>
      <w:marRight w:val="0"/>
      <w:marTop w:val="0"/>
      <w:marBottom w:val="0"/>
      <w:divBdr>
        <w:top w:val="none" w:sz="0" w:space="0" w:color="auto"/>
        <w:left w:val="none" w:sz="0" w:space="0" w:color="auto"/>
        <w:bottom w:val="none" w:sz="0" w:space="0" w:color="auto"/>
        <w:right w:val="none" w:sz="0" w:space="0" w:color="auto"/>
      </w:divBdr>
    </w:div>
    <w:div w:id="554314131">
      <w:bodyDiv w:val="1"/>
      <w:marLeft w:val="0"/>
      <w:marRight w:val="0"/>
      <w:marTop w:val="0"/>
      <w:marBottom w:val="0"/>
      <w:divBdr>
        <w:top w:val="none" w:sz="0" w:space="0" w:color="auto"/>
        <w:left w:val="none" w:sz="0" w:space="0" w:color="auto"/>
        <w:bottom w:val="none" w:sz="0" w:space="0" w:color="auto"/>
        <w:right w:val="none" w:sz="0" w:space="0" w:color="auto"/>
      </w:divBdr>
    </w:div>
    <w:div w:id="568156100">
      <w:bodyDiv w:val="1"/>
      <w:marLeft w:val="0"/>
      <w:marRight w:val="0"/>
      <w:marTop w:val="0"/>
      <w:marBottom w:val="0"/>
      <w:divBdr>
        <w:top w:val="none" w:sz="0" w:space="0" w:color="auto"/>
        <w:left w:val="none" w:sz="0" w:space="0" w:color="auto"/>
        <w:bottom w:val="none" w:sz="0" w:space="0" w:color="auto"/>
        <w:right w:val="none" w:sz="0" w:space="0" w:color="auto"/>
      </w:divBdr>
    </w:div>
    <w:div w:id="595141108">
      <w:bodyDiv w:val="1"/>
      <w:marLeft w:val="0"/>
      <w:marRight w:val="0"/>
      <w:marTop w:val="0"/>
      <w:marBottom w:val="0"/>
      <w:divBdr>
        <w:top w:val="none" w:sz="0" w:space="0" w:color="auto"/>
        <w:left w:val="none" w:sz="0" w:space="0" w:color="auto"/>
        <w:bottom w:val="none" w:sz="0" w:space="0" w:color="auto"/>
        <w:right w:val="none" w:sz="0" w:space="0" w:color="auto"/>
      </w:divBdr>
      <w:divsChild>
        <w:div w:id="1661422148">
          <w:marLeft w:val="-720"/>
          <w:marRight w:val="0"/>
          <w:marTop w:val="0"/>
          <w:marBottom w:val="0"/>
          <w:divBdr>
            <w:top w:val="none" w:sz="0" w:space="0" w:color="auto"/>
            <w:left w:val="none" w:sz="0" w:space="0" w:color="auto"/>
            <w:bottom w:val="none" w:sz="0" w:space="0" w:color="auto"/>
            <w:right w:val="none" w:sz="0" w:space="0" w:color="auto"/>
          </w:divBdr>
        </w:div>
      </w:divsChild>
    </w:div>
    <w:div w:id="613944947">
      <w:bodyDiv w:val="1"/>
      <w:marLeft w:val="0"/>
      <w:marRight w:val="0"/>
      <w:marTop w:val="0"/>
      <w:marBottom w:val="0"/>
      <w:divBdr>
        <w:top w:val="none" w:sz="0" w:space="0" w:color="auto"/>
        <w:left w:val="none" w:sz="0" w:space="0" w:color="auto"/>
        <w:bottom w:val="none" w:sz="0" w:space="0" w:color="auto"/>
        <w:right w:val="none" w:sz="0" w:space="0" w:color="auto"/>
      </w:divBdr>
    </w:div>
    <w:div w:id="719787980">
      <w:bodyDiv w:val="1"/>
      <w:marLeft w:val="0"/>
      <w:marRight w:val="0"/>
      <w:marTop w:val="0"/>
      <w:marBottom w:val="0"/>
      <w:divBdr>
        <w:top w:val="none" w:sz="0" w:space="0" w:color="auto"/>
        <w:left w:val="none" w:sz="0" w:space="0" w:color="auto"/>
        <w:bottom w:val="none" w:sz="0" w:space="0" w:color="auto"/>
        <w:right w:val="none" w:sz="0" w:space="0" w:color="auto"/>
      </w:divBdr>
    </w:div>
    <w:div w:id="740561940">
      <w:bodyDiv w:val="1"/>
      <w:marLeft w:val="0"/>
      <w:marRight w:val="0"/>
      <w:marTop w:val="0"/>
      <w:marBottom w:val="0"/>
      <w:divBdr>
        <w:top w:val="none" w:sz="0" w:space="0" w:color="auto"/>
        <w:left w:val="none" w:sz="0" w:space="0" w:color="auto"/>
        <w:bottom w:val="none" w:sz="0" w:space="0" w:color="auto"/>
        <w:right w:val="none" w:sz="0" w:space="0" w:color="auto"/>
      </w:divBdr>
    </w:div>
    <w:div w:id="783116140">
      <w:bodyDiv w:val="1"/>
      <w:marLeft w:val="0"/>
      <w:marRight w:val="0"/>
      <w:marTop w:val="0"/>
      <w:marBottom w:val="0"/>
      <w:divBdr>
        <w:top w:val="none" w:sz="0" w:space="0" w:color="auto"/>
        <w:left w:val="none" w:sz="0" w:space="0" w:color="auto"/>
        <w:bottom w:val="none" w:sz="0" w:space="0" w:color="auto"/>
        <w:right w:val="none" w:sz="0" w:space="0" w:color="auto"/>
      </w:divBdr>
    </w:div>
    <w:div w:id="807940742">
      <w:bodyDiv w:val="1"/>
      <w:marLeft w:val="0"/>
      <w:marRight w:val="0"/>
      <w:marTop w:val="0"/>
      <w:marBottom w:val="0"/>
      <w:divBdr>
        <w:top w:val="none" w:sz="0" w:space="0" w:color="auto"/>
        <w:left w:val="none" w:sz="0" w:space="0" w:color="auto"/>
        <w:bottom w:val="none" w:sz="0" w:space="0" w:color="auto"/>
        <w:right w:val="none" w:sz="0" w:space="0" w:color="auto"/>
      </w:divBdr>
    </w:div>
    <w:div w:id="823661343">
      <w:bodyDiv w:val="1"/>
      <w:marLeft w:val="0"/>
      <w:marRight w:val="0"/>
      <w:marTop w:val="0"/>
      <w:marBottom w:val="0"/>
      <w:divBdr>
        <w:top w:val="none" w:sz="0" w:space="0" w:color="auto"/>
        <w:left w:val="none" w:sz="0" w:space="0" w:color="auto"/>
        <w:bottom w:val="none" w:sz="0" w:space="0" w:color="auto"/>
        <w:right w:val="none" w:sz="0" w:space="0" w:color="auto"/>
      </w:divBdr>
    </w:div>
    <w:div w:id="860893992">
      <w:bodyDiv w:val="1"/>
      <w:marLeft w:val="0"/>
      <w:marRight w:val="0"/>
      <w:marTop w:val="0"/>
      <w:marBottom w:val="0"/>
      <w:divBdr>
        <w:top w:val="none" w:sz="0" w:space="0" w:color="auto"/>
        <w:left w:val="none" w:sz="0" w:space="0" w:color="auto"/>
        <w:bottom w:val="none" w:sz="0" w:space="0" w:color="auto"/>
        <w:right w:val="none" w:sz="0" w:space="0" w:color="auto"/>
      </w:divBdr>
      <w:divsChild>
        <w:div w:id="201286024">
          <w:marLeft w:val="-720"/>
          <w:marRight w:val="0"/>
          <w:marTop w:val="0"/>
          <w:marBottom w:val="0"/>
          <w:divBdr>
            <w:top w:val="none" w:sz="0" w:space="0" w:color="auto"/>
            <w:left w:val="none" w:sz="0" w:space="0" w:color="auto"/>
            <w:bottom w:val="none" w:sz="0" w:space="0" w:color="auto"/>
            <w:right w:val="none" w:sz="0" w:space="0" w:color="auto"/>
          </w:divBdr>
        </w:div>
      </w:divsChild>
    </w:div>
    <w:div w:id="958023453">
      <w:bodyDiv w:val="1"/>
      <w:marLeft w:val="0"/>
      <w:marRight w:val="0"/>
      <w:marTop w:val="0"/>
      <w:marBottom w:val="0"/>
      <w:divBdr>
        <w:top w:val="none" w:sz="0" w:space="0" w:color="auto"/>
        <w:left w:val="none" w:sz="0" w:space="0" w:color="auto"/>
        <w:bottom w:val="none" w:sz="0" w:space="0" w:color="auto"/>
        <w:right w:val="none" w:sz="0" w:space="0" w:color="auto"/>
      </w:divBdr>
      <w:divsChild>
        <w:div w:id="1301807112">
          <w:marLeft w:val="-720"/>
          <w:marRight w:val="0"/>
          <w:marTop w:val="0"/>
          <w:marBottom w:val="0"/>
          <w:divBdr>
            <w:top w:val="none" w:sz="0" w:space="0" w:color="auto"/>
            <w:left w:val="none" w:sz="0" w:space="0" w:color="auto"/>
            <w:bottom w:val="none" w:sz="0" w:space="0" w:color="auto"/>
            <w:right w:val="none" w:sz="0" w:space="0" w:color="auto"/>
          </w:divBdr>
        </w:div>
      </w:divsChild>
    </w:div>
    <w:div w:id="1010910488">
      <w:bodyDiv w:val="1"/>
      <w:marLeft w:val="0"/>
      <w:marRight w:val="0"/>
      <w:marTop w:val="0"/>
      <w:marBottom w:val="0"/>
      <w:divBdr>
        <w:top w:val="none" w:sz="0" w:space="0" w:color="auto"/>
        <w:left w:val="none" w:sz="0" w:space="0" w:color="auto"/>
        <w:bottom w:val="none" w:sz="0" w:space="0" w:color="auto"/>
        <w:right w:val="none" w:sz="0" w:space="0" w:color="auto"/>
      </w:divBdr>
    </w:div>
    <w:div w:id="1026056736">
      <w:bodyDiv w:val="1"/>
      <w:marLeft w:val="0"/>
      <w:marRight w:val="0"/>
      <w:marTop w:val="0"/>
      <w:marBottom w:val="0"/>
      <w:divBdr>
        <w:top w:val="none" w:sz="0" w:space="0" w:color="auto"/>
        <w:left w:val="none" w:sz="0" w:space="0" w:color="auto"/>
        <w:bottom w:val="none" w:sz="0" w:space="0" w:color="auto"/>
        <w:right w:val="none" w:sz="0" w:space="0" w:color="auto"/>
      </w:divBdr>
    </w:div>
    <w:div w:id="1101294902">
      <w:bodyDiv w:val="1"/>
      <w:marLeft w:val="0"/>
      <w:marRight w:val="0"/>
      <w:marTop w:val="0"/>
      <w:marBottom w:val="0"/>
      <w:divBdr>
        <w:top w:val="none" w:sz="0" w:space="0" w:color="auto"/>
        <w:left w:val="none" w:sz="0" w:space="0" w:color="auto"/>
        <w:bottom w:val="none" w:sz="0" w:space="0" w:color="auto"/>
        <w:right w:val="none" w:sz="0" w:space="0" w:color="auto"/>
      </w:divBdr>
    </w:div>
    <w:div w:id="1128277802">
      <w:bodyDiv w:val="1"/>
      <w:marLeft w:val="0"/>
      <w:marRight w:val="0"/>
      <w:marTop w:val="0"/>
      <w:marBottom w:val="0"/>
      <w:divBdr>
        <w:top w:val="none" w:sz="0" w:space="0" w:color="auto"/>
        <w:left w:val="none" w:sz="0" w:space="0" w:color="auto"/>
        <w:bottom w:val="none" w:sz="0" w:space="0" w:color="auto"/>
        <w:right w:val="none" w:sz="0" w:space="0" w:color="auto"/>
      </w:divBdr>
    </w:div>
    <w:div w:id="1147631005">
      <w:bodyDiv w:val="1"/>
      <w:marLeft w:val="0"/>
      <w:marRight w:val="0"/>
      <w:marTop w:val="0"/>
      <w:marBottom w:val="0"/>
      <w:divBdr>
        <w:top w:val="none" w:sz="0" w:space="0" w:color="auto"/>
        <w:left w:val="none" w:sz="0" w:space="0" w:color="auto"/>
        <w:bottom w:val="none" w:sz="0" w:space="0" w:color="auto"/>
        <w:right w:val="none" w:sz="0" w:space="0" w:color="auto"/>
      </w:divBdr>
    </w:div>
    <w:div w:id="1173451411">
      <w:bodyDiv w:val="1"/>
      <w:marLeft w:val="0"/>
      <w:marRight w:val="0"/>
      <w:marTop w:val="0"/>
      <w:marBottom w:val="0"/>
      <w:divBdr>
        <w:top w:val="none" w:sz="0" w:space="0" w:color="auto"/>
        <w:left w:val="none" w:sz="0" w:space="0" w:color="auto"/>
        <w:bottom w:val="none" w:sz="0" w:space="0" w:color="auto"/>
        <w:right w:val="none" w:sz="0" w:space="0" w:color="auto"/>
      </w:divBdr>
    </w:div>
    <w:div w:id="1250506941">
      <w:bodyDiv w:val="1"/>
      <w:marLeft w:val="0"/>
      <w:marRight w:val="0"/>
      <w:marTop w:val="0"/>
      <w:marBottom w:val="0"/>
      <w:divBdr>
        <w:top w:val="none" w:sz="0" w:space="0" w:color="auto"/>
        <w:left w:val="none" w:sz="0" w:space="0" w:color="auto"/>
        <w:bottom w:val="none" w:sz="0" w:space="0" w:color="auto"/>
        <w:right w:val="none" w:sz="0" w:space="0" w:color="auto"/>
      </w:divBdr>
      <w:divsChild>
        <w:div w:id="1604800726">
          <w:marLeft w:val="-720"/>
          <w:marRight w:val="0"/>
          <w:marTop w:val="0"/>
          <w:marBottom w:val="0"/>
          <w:divBdr>
            <w:top w:val="none" w:sz="0" w:space="0" w:color="auto"/>
            <w:left w:val="none" w:sz="0" w:space="0" w:color="auto"/>
            <w:bottom w:val="none" w:sz="0" w:space="0" w:color="auto"/>
            <w:right w:val="none" w:sz="0" w:space="0" w:color="auto"/>
          </w:divBdr>
        </w:div>
      </w:divsChild>
    </w:div>
    <w:div w:id="1320384527">
      <w:bodyDiv w:val="1"/>
      <w:marLeft w:val="0"/>
      <w:marRight w:val="0"/>
      <w:marTop w:val="0"/>
      <w:marBottom w:val="0"/>
      <w:divBdr>
        <w:top w:val="none" w:sz="0" w:space="0" w:color="auto"/>
        <w:left w:val="none" w:sz="0" w:space="0" w:color="auto"/>
        <w:bottom w:val="none" w:sz="0" w:space="0" w:color="auto"/>
        <w:right w:val="none" w:sz="0" w:space="0" w:color="auto"/>
      </w:divBdr>
    </w:div>
    <w:div w:id="1402827326">
      <w:bodyDiv w:val="1"/>
      <w:marLeft w:val="0"/>
      <w:marRight w:val="0"/>
      <w:marTop w:val="0"/>
      <w:marBottom w:val="0"/>
      <w:divBdr>
        <w:top w:val="none" w:sz="0" w:space="0" w:color="auto"/>
        <w:left w:val="none" w:sz="0" w:space="0" w:color="auto"/>
        <w:bottom w:val="none" w:sz="0" w:space="0" w:color="auto"/>
        <w:right w:val="none" w:sz="0" w:space="0" w:color="auto"/>
      </w:divBdr>
    </w:div>
    <w:div w:id="1407604245">
      <w:bodyDiv w:val="1"/>
      <w:marLeft w:val="0"/>
      <w:marRight w:val="0"/>
      <w:marTop w:val="0"/>
      <w:marBottom w:val="0"/>
      <w:divBdr>
        <w:top w:val="none" w:sz="0" w:space="0" w:color="auto"/>
        <w:left w:val="none" w:sz="0" w:space="0" w:color="auto"/>
        <w:bottom w:val="none" w:sz="0" w:space="0" w:color="auto"/>
        <w:right w:val="none" w:sz="0" w:space="0" w:color="auto"/>
      </w:divBdr>
    </w:div>
    <w:div w:id="1454061657">
      <w:bodyDiv w:val="1"/>
      <w:marLeft w:val="0"/>
      <w:marRight w:val="0"/>
      <w:marTop w:val="0"/>
      <w:marBottom w:val="0"/>
      <w:divBdr>
        <w:top w:val="none" w:sz="0" w:space="0" w:color="auto"/>
        <w:left w:val="none" w:sz="0" w:space="0" w:color="auto"/>
        <w:bottom w:val="none" w:sz="0" w:space="0" w:color="auto"/>
        <w:right w:val="none" w:sz="0" w:space="0" w:color="auto"/>
      </w:divBdr>
    </w:div>
    <w:div w:id="1491826263">
      <w:bodyDiv w:val="1"/>
      <w:marLeft w:val="0"/>
      <w:marRight w:val="0"/>
      <w:marTop w:val="0"/>
      <w:marBottom w:val="0"/>
      <w:divBdr>
        <w:top w:val="none" w:sz="0" w:space="0" w:color="auto"/>
        <w:left w:val="none" w:sz="0" w:space="0" w:color="auto"/>
        <w:bottom w:val="none" w:sz="0" w:space="0" w:color="auto"/>
        <w:right w:val="none" w:sz="0" w:space="0" w:color="auto"/>
      </w:divBdr>
    </w:div>
    <w:div w:id="1494295066">
      <w:bodyDiv w:val="1"/>
      <w:marLeft w:val="0"/>
      <w:marRight w:val="0"/>
      <w:marTop w:val="0"/>
      <w:marBottom w:val="0"/>
      <w:divBdr>
        <w:top w:val="none" w:sz="0" w:space="0" w:color="auto"/>
        <w:left w:val="none" w:sz="0" w:space="0" w:color="auto"/>
        <w:bottom w:val="none" w:sz="0" w:space="0" w:color="auto"/>
        <w:right w:val="none" w:sz="0" w:space="0" w:color="auto"/>
      </w:divBdr>
    </w:div>
    <w:div w:id="1523208803">
      <w:bodyDiv w:val="1"/>
      <w:marLeft w:val="0"/>
      <w:marRight w:val="0"/>
      <w:marTop w:val="0"/>
      <w:marBottom w:val="0"/>
      <w:divBdr>
        <w:top w:val="none" w:sz="0" w:space="0" w:color="auto"/>
        <w:left w:val="none" w:sz="0" w:space="0" w:color="auto"/>
        <w:bottom w:val="none" w:sz="0" w:space="0" w:color="auto"/>
        <w:right w:val="none" w:sz="0" w:space="0" w:color="auto"/>
      </w:divBdr>
    </w:div>
    <w:div w:id="1595937928">
      <w:bodyDiv w:val="1"/>
      <w:marLeft w:val="0"/>
      <w:marRight w:val="0"/>
      <w:marTop w:val="0"/>
      <w:marBottom w:val="0"/>
      <w:divBdr>
        <w:top w:val="none" w:sz="0" w:space="0" w:color="auto"/>
        <w:left w:val="none" w:sz="0" w:space="0" w:color="auto"/>
        <w:bottom w:val="none" w:sz="0" w:space="0" w:color="auto"/>
        <w:right w:val="none" w:sz="0" w:space="0" w:color="auto"/>
      </w:divBdr>
    </w:div>
    <w:div w:id="1613975990">
      <w:bodyDiv w:val="1"/>
      <w:marLeft w:val="0"/>
      <w:marRight w:val="0"/>
      <w:marTop w:val="0"/>
      <w:marBottom w:val="0"/>
      <w:divBdr>
        <w:top w:val="none" w:sz="0" w:space="0" w:color="auto"/>
        <w:left w:val="none" w:sz="0" w:space="0" w:color="auto"/>
        <w:bottom w:val="none" w:sz="0" w:space="0" w:color="auto"/>
        <w:right w:val="none" w:sz="0" w:space="0" w:color="auto"/>
      </w:divBdr>
      <w:divsChild>
        <w:div w:id="387995159">
          <w:marLeft w:val="-720"/>
          <w:marRight w:val="0"/>
          <w:marTop w:val="0"/>
          <w:marBottom w:val="0"/>
          <w:divBdr>
            <w:top w:val="none" w:sz="0" w:space="0" w:color="auto"/>
            <w:left w:val="none" w:sz="0" w:space="0" w:color="auto"/>
            <w:bottom w:val="none" w:sz="0" w:space="0" w:color="auto"/>
            <w:right w:val="none" w:sz="0" w:space="0" w:color="auto"/>
          </w:divBdr>
        </w:div>
      </w:divsChild>
    </w:div>
    <w:div w:id="1651788395">
      <w:bodyDiv w:val="1"/>
      <w:marLeft w:val="0"/>
      <w:marRight w:val="0"/>
      <w:marTop w:val="0"/>
      <w:marBottom w:val="0"/>
      <w:divBdr>
        <w:top w:val="none" w:sz="0" w:space="0" w:color="auto"/>
        <w:left w:val="none" w:sz="0" w:space="0" w:color="auto"/>
        <w:bottom w:val="none" w:sz="0" w:space="0" w:color="auto"/>
        <w:right w:val="none" w:sz="0" w:space="0" w:color="auto"/>
      </w:divBdr>
    </w:div>
    <w:div w:id="1661730927">
      <w:bodyDiv w:val="1"/>
      <w:marLeft w:val="0"/>
      <w:marRight w:val="0"/>
      <w:marTop w:val="0"/>
      <w:marBottom w:val="0"/>
      <w:divBdr>
        <w:top w:val="none" w:sz="0" w:space="0" w:color="auto"/>
        <w:left w:val="none" w:sz="0" w:space="0" w:color="auto"/>
        <w:bottom w:val="none" w:sz="0" w:space="0" w:color="auto"/>
        <w:right w:val="none" w:sz="0" w:space="0" w:color="auto"/>
      </w:divBdr>
    </w:div>
    <w:div w:id="1678115401">
      <w:bodyDiv w:val="1"/>
      <w:marLeft w:val="0"/>
      <w:marRight w:val="0"/>
      <w:marTop w:val="0"/>
      <w:marBottom w:val="0"/>
      <w:divBdr>
        <w:top w:val="none" w:sz="0" w:space="0" w:color="auto"/>
        <w:left w:val="none" w:sz="0" w:space="0" w:color="auto"/>
        <w:bottom w:val="none" w:sz="0" w:space="0" w:color="auto"/>
        <w:right w:val="none" w:sz="0" w:space="0" w:color="auto"/>
      </w:divBdr>
      <w:divsChild>
        <w:div w:id="1023215402">
          <w:marLeft w:val="-720"/>
          <w:marRight w:val="0"/>
          <w:marTop w:val="0"/>
          <w:marBottom w:val="0"/>
          <w:divBdr>
            <w:top w:val="none" w:sz="0" w:space="0" w:color="auto"/>
            <w:left w:val="none" w:sz="0" w:space="0" w:color="auto"/>
            <w:bottom w:val="none" w:sz="0" w:space="0" w:color="auto"/>
            <w:right w:val="none" w:sz="0" w:space="0" w:color="auto"/>
          </w:divBdr>
        </w:div>
      </w:divsChild>
    </w:div>
    <w:div w:id="1688481384">
      <w:bodyDiv w:val="1"/>
      <w:marLeft w:val="0"/>
      <w:marRight w:val="0"/>
      <w:marTop w:val="0"/>
      <w:marBottom w:val="0"/>
      <w:divBdr>
        <w:top w:val="none" w:sz="0" w:space="0" w:color="auto"/>
        <w:left w:val="none" w:sz="0" w:space="0" w:color="auto"/>
        <w:bottom w:val="none" w:sz="0" w:space="0" w:color="auto"/>
        <w:right w:val="none" w:sz="0" w:space="0" w:color="auto"/>
      </w:divBdr>
    </w:div>
    <w:div w:id="1734890115">
      <w:bodyDiv w:val="1"/>
      <w:marLeft w:val="0"/>
      <w:marRight w:val="0"/>
      <w:marTop w:val="0"/>
      <w:marBottom w:val="0"/>
      <w:divBdr>
        <w:top w:val="none" w:sz="0" w:space="0" w:color="auto"/>
        <w:left w:val="none" w:sz="0" w:space="0" w:color="auto"/>
        <w:bottom w:val="none" w:sz="0" w:space="0" w:color="auto"/>
        <w:right w:val="none" w:sz="0" w:space="0" w:color="auto"/>
      </w:divBdr>
    </w:div>
    <w:div w:id="1776170345">
      <w:bodyDiv w:val="1"/>
      <w:marLeft w:val="0"/>
      <w:marRight w:val="0"/>
      <w:marTop w:val="0"/>
      <w:marBottom w:val="0"/>
      <w:divBdr>
        <w:top w:val="none" w:sz="0" w:space="0" w:color="auto"/>
        <w:left w:val="none" w:sz="0" w:space="0" w:color="auto"/>
        <w:bottom w:val="none" w:sz="0" w:space="0" w:color="auto"/>
        <w:right w:val="none" w:sz="0" w:space="0" w:color="auto"/>
      </w:divBdr>
    </w:div>
    <w:div w:id="1779594630">
      <w:bodyDiv w:val="1"/>
      <w:marLeft w:val="0"/>
      <w:marRight w:val="0"/>
      <w:marTop w:val="0"/>
      <w:marBottom w:val="0"/>
      <w:divBdr>
        <w:top w:val="none" w:sz="0" w:space="0" w:color="auto"/>
        <w:left w:val="none" w:sz="0" w:space="0" w:color="auto"/>
        <w:bottom w:val="none" w:sz="0" w:space="0" w:color="auto"/>
        <w:right w:val="none" w:sz="0" w:space="0" w:color="auto"/>
      </w:divBdr>
    </w:div>
    <w:div w:id="1826312256">
      <w:bodyDiv w:val="1"/>
      <w:marLeft w:val="0"/>
      <w:marRight w:val="0"/>
      <w:marTop w:val="0"/>
      <w:marBottom w:val="0"/>
      <w:divBdr>
        <w:top w:val="none" w:sz="0" w:space="0" w:color="auto"/>
        <w:left w:val="none" w:sz="0" w:space="0" w:color="auto"/>
        <w:bottom w:val="none" w:sz="0" w:space="0" w:color="auto"/>
        <w:right w:val="none" w:sz="0" w:space="0" w:color="auto"/>
      </w:divBdr>
    </w:div>
    <w:div w:id="1827164667">
      <w:bodyDiv w:val="1"/>
      <w:marLeft w:val="0"/>
      <w:marRight w:val="0"/>
      <w:marTop w:val="0"/>
      <w:marBottom w:val="0"/>
      <w:divBdr>
        <w:top w:val="none" w:sz="0" w:space="0" w:color="auto"/>
        <w:left w:val="none" w:sz="0" w:space="0" w:color="auto"/>
        <w:bottom w:val="none" w:sz="0" w:space="0" w:color="auto"/>
        <w:right w:val="none" w:sz="0" w:space="0" w:color="auto"/>
      </w:divBdr>
    </w:div>
    <w:div w:id="1855026177">
      <w:bodyDiv w:val="1"/>
      <w:marLeft w:val="0"/>
      <w:marRight w:val="0"/>
      <w:marTop w:val="0"/>
      <w:marBottom w:val="0"/>
      <w:divBdr>
        <w:top w:val="none" w:sz="0" w:space="0" w:color="auto"/>
        <w:left w:val="none" w:sz="0" w:space="0" w:color="auto"/>
        <w:bottom w:val="none" w:sz="0" w:space="0" w:color="auto"/>
        <w:right w:val="none" w:sz="0" w:space="0" w:color="auto"/>
      </w:divBdr>
    </w:div>
    <w:div w:id="1890990551">
      <w:bodyDiv w:val="1"/>
      <w:marLeft w:val="0"/>
      <w:marRight w:val="0"/>
      <w:marTop w:val="0"/>
      <w:marBottom w:val="0"/>
      <w:divBdr>
        <w:top w:val="none" w:sz="0" w:space="0" w:color="auto"/>
        <w:left w:val="none" w:sz="0" w:space="0" w:color="auto"/>
        <w:bottom w:val="none" w:sz="0" w:space="0" w:color="auto"/>
        <w:right w:val="none" w:sz="0" w:space="0" w:color="auto"/>
      </w:divBdr>
    </w:div>
    <w:div w:id="1893077781">
      <w:bodyDiv w:val="1"/>
      <w:marLeft w:val="0"/>
      <w:marRight w:val="0"/>
      <w:marTop w:val="0"/>
      <w:marBottom w:val="0"/>
      <w:divBdr>
        <w:top w:val="none" w:sz="0" w:space="0" w:color="auto"/>
        <w:left w:val="none" w:sz="0" w:space="0" w:color="auto"/>
        <w:bottom w:val="none" w:sz="0" w:space="0" w:color="auto"/>
        <w:right w:val="none" w:sz="0" w:space="0" w:color="auto"/>
      </w:divBdr>
    </w:div>
    <w:div w:id="1907296509">
      <w:bodyDiv w:val="1"/>
      <w:marLeft w:val="0"/>
      <w:marRight w:val="0"/>
      <w:marTop w:val="0"/>
      <w:marBottom w:val="0"/>
      <w:divBdr>
        <w:top w:val="none" w:sz="0" w:space="0" w:color="auto"/>
        <w:left w:val="none" w:sz="0" w:space="0" w:color="auto"/>
        <w:bottom w:val="none" w:sz="0" w:space="0" w:color="auto"/>
        <w:right w:val="none" w:sz="0" w:space="0" w:color="auto"/>
      </w:divBdr>
    </w:div>
    <w:div w:id="1943999042">
      <w:bodyDiv w:val="1"/>
      <w:marLeft w:val="0"/>
      <w:marRight w:val="0"/>
      <w:marTop w:val="0"/>
      <w:marBottom w:val="0"/>
      <w:divBdr>
        <w:top w:val="none" w:sz="0" w:space="0" w:color="auto"/>
        <w:left w:val="none" w:sz="0" w:space="0" w:color="auto"/>
        <w:bottom w:val="none" w:sz="0" w:space="0" w:color="auto"/>
        <w:right w:val="none" w:sz="0" w:space="0" w:color="auto"/>
      </w:divBdr>
    </w:div>
    <w:div w:id="1958174313">
      <w:bodyDiv w:val="1"/>
      <w:marLeft w:val="0"/>
      <w:marRight w:val="0"/>
      <w:marTop w:val="0"/>
      <w:marBottom w:val="0"/>
      <w:divBdr>
        <w:top w:val="none" w:sz="0" w:space="0" w:color="auto"/>
        <w:left w:val="none" w:sz="0" w:space="0" w:color="auto"/>
        <w:bottom w:val="none" w:sz="0" w:space="0" w:color="auto"/>
        <w:right w:val="none" w:sz="0" w:space="0" w:color="auto"/>
      </w:divBdr>
    </w:div>
    <w:div w:id="2044406373">
      <w:bodyDiv w:val="1"/>
      <w:marLeft w:val="0"/>
      <w:marRight w:val="0"/>
      <w:marTop w:val="0"/>
      <w:marBottom w:val="0"/>
      <w:divBdr>
        <w:top w:val="none" w:sz="0" w:space="0" w:color="auto"/>
        <w:left w:val="none" w:sz="0" w:space="0" w:color="auto"/>
        <w:bottom w:val="none" w:sz="0" w:space="0" w:color="auto"/>
        <w:right w:val="none" w:sz="0" w:space="0" w:color="auto"/>
      </w:divBdr>
    </w:div>
    <w:div w:id="2065178228">
      <w:bodyDiv w:val="1"/>
      <w:marLeft w:val="0"/>
      <w:marRight w:val="0"/>
      <w:marTop w:val="0"/>
      <w:marBottom w:val="0"/>
      <w:divBdr>
        <w:top w:val="none" w:sz="0" w:space="0" w:color="auto"/>
        <w:left w:val="none" w:sz="0" w:space="0" w:color="auto"/>
        <w:bottom w:val="none" w:sz="0" w:space="0" w:color="auto"/>
        <w:right w:val="none" w:sz="0" w:space="0" w:color="auto"/>
      </w:divBdr>
    </w:div>
    <w:div w:id="2134135903">
      <w:bodyDiv w:val="1"/>
      <w:marLeft w:val="0"/>
      <w:marRight w:val="0"/>
      <w:marTop w:val="0"/>
      <w:marBottom w:val="0"/>
      <w:divBdr>
        <w:top w:val="none" w:sz="0" w:space="0" w:color="auto"/>
        <w:left w:val="none" w:sz="0" w:space="0" w:color="auto"/>
        <w:bottom w:val="none" w:sz="0" w:space="0" w:color="auto"/>
        <w:right w:val="none" w:sz="0" w:space="0" w:color="auto"/>
      </w:divBdr>
    </w:div>
    <w:div w:id="2146073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36923/jicc.v23i4.235"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oi.org/10.1097/hrp.0000000000000277"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3389/fpsyg.2023.1249334"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doi.org/10.54097/ehss.v22i.12457" TargetMode="External"/><Relationship Id="rId4" Type="http://schemas.openxmlformats.org/officeDocument/2006/relationships/footnotes" Target="footnotes.xml"/><Relationship Id="rId9" Type="http://schemas.openxmlformats.org/officeDocument/2006/relationships/hyperlink" Target="https://doi.org/10.1007/s00467-022-0557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TotalTime>
  <Pages>1</Pages>
  <Words>2518</Words>
  <Characters>14356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23</cp:revision>
  <dcterms:created xsi:type="dcterms:W3CDTF">2024-07-19T15:33:00Z</dcterms:created>
  <dcterms:modified xsi:type="dcterms:W3CDTF">2024-09-05T18:52:00Z</dcterms:modified>
</cp:coreProperties>
</file>